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84"/>
        <w:gridCol w:w="3496"/>
      </w:tblGrid>
      <w:tr w:rsidR="00645DFF" w14:paraId="3B32010D" w14:textId="774F416F" w:rsidTr="00645DFF">
        <w:tc>
          <w:tcPr>
            <w:tcW w:w="3539" w:type="dxa"/>
          </w:tcPr>
          <w:p w14:paraId="22D6B359" w14:textId="0830A3AA" w:rsidR="00645DFF" w:rsidRDefault="00645DFF">
            <w:r>
              <w:rPr>
                <w:noProof/>
              </w:rPr>
              <w:drawing>
                <wp:inline distT="0" distB="0" distL="0" distR="0" wp14:anchorId="04662C4D" wp14:editId="37D99EB2">
                  <wp:extent cx="1181100" cy="1115936"/>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8 at 7.48.22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7966" cy="1131871"/>
                          </a:xfrm>
                          <a:prstGeom prst="rect">
                            <a:avLst/>
                          </a:prstGeom>
                        </pic:spPr>
                      </pic:pic>
                    </a:graphicData>
                  </a:graphic>
                </wp:inline>
              </w:drawing>
            </w:r>
          </w:p>
        </w:tc>
        <w:tc>
          <w:tcPr>
            <w:tcW w:w="3091" w:type="dxa"/>
          </w:tcPr>
          <w:p w14:paraId="15CD5EB9" w14:textId="24D674F0" w:rsidR="00645DFF" w:rsidRDefault="00645DFF"/>
          <w:p w14:paraId="0F9F5371" w14:textId="77777777" w:rsidR="00645DFF" w:rsidRDefault="00645DFF"/>
          <w:p w14:paraId="21AB142F" w14:textId="737FE329" w:rsidR="00645DFF" w:rsidRDefault="00645DFF"/>
        </w:tc>
        <w:tc>
          <w:tcPr>
            <w:tcW w:w="2730" w:type="dxa"/>
          </w:tcPr>
          <w:p w14:paraId="368E44B3" w14:textId="7EF877B0" w:rsidR="00645DFF" w:rsidRDefault="009919EC">
            <w:r>
              <w:rPr>
                <w:noProof/>
              </w:rPr>
              <w:drawing>
                <wp:inline distT="0" distB="0" distL="0" distR="0" wp14:anchorId="1D1493B9" wp14:editId="6EDF298E">
                  <wp:extent cx="2082800" cy="1054100"/>
                  <wp:effectExtent l="0" t="0" r="0" b="0"/>
                  <wp:docPr id="4" name="Picture 4"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ed logo lci@300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800" cy="1054100"/>
                          </a:xfrm>
                          <a:prstGeom prst="rect">
                            <a:avLst/>
                          </a:prstGeom>
                        </pic:spPr>
                      </pic:pic>
                    </a:graphicData>
                  </a:graphic>
                </wp:inline>
              </w:drawing>
            </w:r>
          </w:p>
        </w:tc>
      </w:tr>
    </w:tbl>
    <w:p w14:paraId="7B2D55CE" w14:textId="0350C0FD" w:rsidR="00E75A6C" w:rsidRDefault="00645DFF">
      <w:r>
        <w:rPr>
          <w:noProof/>
        </w:rPr>
        <mc:AlternateContent>
          <mc:Choice Requires="wps">
            <w:drawing>
              <wp:anchor distT="0" distB="0" distL="114300" distR="114300" simplePos="0" relativeHeight="251662336" behindDoc="0" locked="0" layoutInCell="1" allowOverlap="1" wp14:anchorId="10B6C4EA" wp14:editId="0B9C5D74">
                <wp:simplePos x="0" y="0"/>
                <wp:positionH relativeFrom="column">
                  <wp:posOffset>1861820</wp:posOffset>
                </wp:positionH>
                <wp:positionV relativeFrom="paragraph">
                  <wp:posOffset>-1462405</wp:posOffset>
                </wp:positionV>
                <wp:extent cx="2159000" cy="546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0" cy="546100"/>
                        </a:xfrm>
                        <a:prstGeom prst="rect">
                          <a:avLst/>
                        </a:prstGeom>
                        <a:solidFill>
                          <a:schemeClr val="lt1"/>
                        </a:solidFill>
                        <a:ln w="6350">
                          <a:noFill/>
                        </a:ln>
                      </wps:spPr>
                      <wps:txbx>
                        <w:txbxContent>
                          <w:p w14:paraId="557369D6" w14:textId="4D3F04BE" w:rsidR="00645DFF" w:rsidRPr="00645DFF" w:rsidRDefault="00645DFF" w:rsidP="00645DFF">
                            <w:pPr>
                              <w:jc w:val="center"/>
                              <w:rPr>
                                <w:rFonts w:cstheme="majorHAnsi"/>
                                <w:sz w:val="48"/>
                                <w:szCs w:val="48"/>
                                <w14:textOutline w14:w="9525" w14:cap="rnd" w14:cmpd="sng" w14:algn="ctr">
                                  <w14:noFill/>
                                  <w14:prstDash w14:val="solid"/>
                                  <w14:bevel/>
                                </w14:textOutline>
                              </w:rPr>
                            </w:pPr>
                            <w:r w:rsidRPr="00645DFF">
                              <w:rPr>
                                <w:rFonts w:cstheme="majorHAnsi"/>
                                <w:sz w:val="48"/>
                                <w:szCs w:val="48"/>
                                <w14:textOutline w14:w="9525" w14:cap="rnd" w14:cmpd="sng" w14:algn="ctr">
                                  <w14:noFill/>
                                  <w14:prstDash w14:val="solid"/>
                                  <w14:bevel/>
                                </w14:textOutline>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B6C4EA" id="_x0000_t202" coordsize="21600,21600" o:spt="202" path="m,l,21600r21600,l21600,xe">
                <v:stroke joinstyle="miter"/>
                <v:path gradientshapeok="t" o:connecttype="rect"/>
              </v:shapetype>
              <v:shape id="Text Box 7" o:spid="_x0000_s1026" type="#_x0000_t202" style="position:absolute;margin-left:146.6pt;margin-top:-115.15pt;width:170pt;height: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" fillcolor="white [3201]" stroked="f" strokeweight=".5pt">
                <v:textbox>
                  <w:txbxContent>
                    <w:p w14:paraId="557369D6" w14:textId="4D3F04BE" w:rsidR="00645DFF" w:rsidRPr="00645DFF" w:rsidRDefault="00645DFF" w:rsidP="00645DFF">
                      <w:pPr>
                        <w:jc w:val="center"/>
                        <w:rPr>
                          <w:rFonts w:cstheme="majorHAnsi"/>
                          <w:sz w:val="48"/>
                          <w:szCs w:val="48"/>
                          <w14:textOutline w14:w="9525" w14:cap="rnd" w14:cmpd="sng" w14:algn="ctr">
                            <w14:noFill/>
                            <w14:prstDash w14:val="solid"/>
                            <w14:bevel/>
                          </w14:textOutline>
                        </w:rPr>
                      </w:pPr>
                      <w:r w:rsidRPr="00645DFF">
                        <w:rPr>
                          <w:rFonts w:cstheme="majorHAnsi"/>
                          <w:sz w:val="48"/>
                          <w:szCs w:val="48"/>
                          <w14:textOutline w14:w="9525" w14:cap="rnd" w14:cmpd="sng" w14:algn="ctr">
                            <w14:noFill/>
                            <w14:prstDash w14:val="solid"/>
                            <w14:bevel/>
                          </w14:textOutline>
                        </w:rPr>
                        <w:t>Agenda</w:t>
                      </w:r>
                    </w:p>
                  </w:txbxContent>
                </v:textbox>
              </v:shape>
            </w:pict>
          </mc:Fallback>
        </mc:AlternateContent>
      </w:r>
      <w:r w:rsidR="00EB414A">
        <w:rPr>
          <w:noProof/>
        </w:rPr>
        <mc:AlternateContent>
          <mc:Choice Requires="wps">
            <w:drawing>
              <wp:anchor distT="0" distB="0" distL="114300" distR="114300" simplePos="0" relativeHeight="251659264" behindDoc="0" locked="0" layoutInCell="1" allowOverlap="1" wp14:anchorId="714B458D" wp14:editId="0036FD9D">
                <wp:simplePos x="0" y="0"/>
                <wp:positionH relativeFrom="column">
                  <wp:posOffset>-469900</wp:posOffset>
                </wp:positionH>
                <wp:positionV relativeFrom="paragraph">
                  <wp:posOffset>-1905</wp:posOffset>
                </wp:positionV>
                <wp:extent cx="6794500" cy="0"/>
                <wp:effectExtent l="0" t="25400" r="38100" b="38100"/>
                <wp:wrapNone/>
                <wp:docPr id="3" name="Straight Connector 3"/>
                <wp:cNvGraphicFramePr/>
                <a:graphic xmlns:a="http://schemas.openxmlformats.org/drawingml/2006/main">
                  <a:graphicData uri="http://schemas.microsoft.com/office/word/2010/wordprocessingShape">
                    <wps:wsp>
                      <wps:cNvCnPr/>
                      <wps:spPr>
                        <a:xfrm>
                          <a:off x="0" y="0"/>
                          <a:ext cx="679450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1FC1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5pt" to="498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" strokecolor="#2f5496 [2404]" strokeweight="4.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5DFF" w:rsidRPr="00645DFF" w14:paraId="1A098EA7" w14:textId="77777777" w:rsidTr="00645DFF">
        <w:tc>
          <w:tcPr>
            <w:tcW w:w="4675" w:type="dxa"/>
          </w:tcPr>
          <w:p w14:paraId="3D3E5341" w14:textId="77777777" w:rsidR="00645DFF" w:rsidRPr="00645DFF" w:rsidRDefault="00645DFF">
            <w:pPr>
              <w:rPr>
                <w:color w:val="44546A" w:themeColor="text2"/>
                <w:sz w:val="36"/>
                <w:szCs w:val="36"/>
              </w:rPr>
            </w:pPr>
            <w:r w:rsidRPr="00645DFF">
              <w:rPr>
                <w:color w:val="44546A" w:themeColor="text2"/>
                <w:sz w:val="36"/>
                <w:szCs w:val="36"/>
              </w:rPr>
              <w:t>Client name:</w:t>
            </w:r>
          </w:p>
          <w:p w14:paraId="3C83E6A8" w14:textId="7A252362" w:rsidR="00645DFF" w:rsidRPr="00645DFF" w:rsidRDefault="00645DFF">
            <w:pPr>
              <w:rPr>
                <w:color w:val="44546A" w:themeColor="text2"/>
                <w:sz w:val="36"/>
                <w:szCs w:val="36"/>
              </w:rPr>
            </w:pPr>
            <w:r w:rsidRPr="00645DFF">
              <w:rPr>
                <w:color w:val="44546A" w:themeColor="text2"/>
                <w:sz w:val="36"/>
                <w:szCs w:val="36"/>
              </w:rPr>
              <w:t>Location</w:t>
            </w:r>
          </w:p>
        </w:tc>
        <w:tc>
          <w:tcPr>
            <w:tcW w:w="4675" w:type="dxa"/>
          </w:tcPr>
          <w:p w14:paraId="39AEDEF6" w14:textId="77777777" w:rsidR="00645DFF" w:rsidRPr="00645DFF" w:rsidRDefault="00645DFF">
            <w:pPr>
              <w:rPr>
                <w:color w:val="44546A" w:themeColor="text2"/>
                <w:sz w:val="36"/>
                <w:szCs w:val="36"/>
              </w:rPr>
            </w:pPr>
            <w:r w:rsidRPr="00645DFF">
              <w:rPr>
                <w:color w:val="44546A" w:themeColor="text2"/>
                <w:sz w:val="36"/>
                <w:szCs w:val="36"/>
              </w:rPr>
              <w:t>vCIO name:</w:t>
            </w:r>
          </w:p>
          <w:p w14:paraId="2B348CC8" w14:textId="0D8C0297" w:rsidR="00645DFF" w:rsidRPr="00645DFF" w:rsidRDefault="00645DFF">
            <w:pPr>
              <w:rPr>
                <w:color w:val="44546A" w:themeColor="text2"/>
                <w:sz w:val="36"/>
                <w:szCs w:val="36"/>
              </w:rPr>
            </w:pPr>
            <w:r w:rsidRPr="00645DFF">
              <w:rPr>
                <w:color w:val="44546A" w:themeColor="text2"/>
                <w:sz w:val="36"/>
                <w:szCs w:val="36"/>
              </w:rPr>
              <w:t>Date:</w:t>
            </w:r>
          </w:p>
        </w:tc>
      </w:tr>
    </w:tbl>
    <w:p w14:paraId="3B5CEB78" w14:textId="77777777" w:rsidR="00645DFF" w:rsidRDefault="00645DFF">
      <w:pPr>
        <w:rPr>
          <w:color w:val="44546A" w:themeColor="text2"/>
        </w:rPr>
      </w:pPr>
    </w:p>
    <w:p w14:paraId="36C7D651" w14:textId="52785170" w:rsidR="00EB414A" w:rsidRDefault="00645DFF">
      <w:pPr>
        <w:rPr>
          <w:color w:val="44546A" w:themeColor="text2"/>
          <w:sz w:val="36"/>
          <w:szCs w:val="36"/>
        </w:rPr>
      </w:pPr>
      <w:r>
        <w:rPr>
          <w:color w:val="44546A" w:themeColor="text2"/>
          <w:sz w:val="36"/>
          <w:szCs w:val="36"/>
        </w:rP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5DFF" w14:paraId="7F5D3AD2" w14:textId="77777777" w:rsidTr="00645DFF">
        <w:tc>
          <w:tcPr>
            <w:tcW w:w="4675" w:type="dxa"/>
          </w:tcPr>
          <w:p w14:paraId="3807ADF2" w14:textId="3AEE5EF9" w:rsidR="00645DFF" w:rsidRDefault="00645DFF">
            <w:pPr>
              <w:rPr>
                <w:color w:val="44546A" w:themeColor="text2"/>
                <w:sz w:val="36"/>
                <w:szCs w:val="36"/>
              </w:rPr>
            </w:pPr>
            <w:r>
              <w:rPr>
                <w:color w:val="44546A" w:themeColor="text2"/>
                <w:sz w:val="36"/>
                <w:szCs w:val="36"/>
              </w:rPr>
              <w:t>•</w:t>
            </w:r>
          </w:p>
        </w:tc>
        <w:tc>
          <w:tcPr>
            <w:tcW w:w="4675" w:type="dxa"/>
          </w:tcPr>
          <w:p w14:paraId="19A8E4C6" w14:textId="65BE4AC0" w:rsidR="00645DFF" w:rsidRDefault="00645DFF">
            <w:pPr>
              <w:rPr>
                <w:color w:val="44546A" w:themeColor="text2"/>
                <w:sz w:val="36"/>
                <w:szCs w:val="36"/>
              </w:rPr>
            </w:pPr>
            <w:r>
              <w:rPr>
                <w:color w:val="44546A" w:themeColor="text2"/>
                <w:sz w:val="36"/>
                <w:szCs w:val="36"/>
              </w:rPr>
              <w:t>•</w:t>
            </w:r>
          </w:p>
        </w:tc>
      </w:tr>
      <w:tr w:rsidR="00645DFF" w14:paraId="28666094" w14:textId="77777777" w:rsidTr="00645DFF">
        <w:tc>
          <w:tcPr>
            <w:tcW w:w="4675" w:type="dxa"/>
          </w:tcPr>
          <w:p w14:paraId="36A681A7" w14:textId="50468EDA" w:rsidR="00645DFF" w:rsidRDefault="00645DFF">
            <w:pPr>
              <w:rPr>
                <w:color w:val="44546A" w:themeColor="text2"/>
                <w:sz w:val="36"/>
                <w:szCs w:val="36"/>
              </w:rPr>
            </w:pPr>
            <w:r>
              <w:rPr>
                <w:color w:val="44546A" w:themeColor="text2"/>
                <w:sz w:val="36"/>
                <w:szCs w:val="36"/>
              </w:rPr>
              <w:t>•</w:t>
            </w:r>
          </w:p>
        </w:tc>
        <w:tc>
          <w:tcPr>
            <w:tcW w:w="4675" w:type="dxa"/>
          </w:tcPr>
          <w:p w14:paraId="2CC8A4C8" w14:textId="3DE318A3" w:rsidR="00645DFF" w:rsidRDefault="00645DFF">
            <w:pPr>
              <w:rPr>
                <w:color w:val="44546A" w:themeColor="text2"/>
                <w:sz w:val="36"/>
                <w:szCs w:val="36"/>
              </w:rPr>
            </w:pPr>
            <w:r>
              <w:rPr>
                <w:color w:val="44546A" w:themeColor="text2"/>
                <w:sz w:val="36"/>
                <w:szCs w:val="36"/>
              </w:rPr>
              <w:t>•</w:t>
            </w:r>
          </w:p>
        </w:tc>
      </w:tr>
      <w:tr w:rsidR="00645DFF" w14:paraId="0A60B437" w14:textId="77777777" w:rsidTr="00645DFF">
        <w:tc>
          <w:tcPr>
            <w:tcW w:w="4675" w:type="dxa"/>
          </w:tcPr>
          <w:p w14:paraId="7A93D206" w14:textId="4C34FE14" w:rsidR="00645DFF" w:rsidRDefault="00645DFF">
            <w:pPr>
              <w:rPr>
                <w:color w:val="44546A" w:themeColor="text2"/>
                <w:sz w:val="36"/>
                <w:szCs w:val="36"/>
              </w:rPr>
            </w:pPr>
            <w:r>
              <w:rPr>
                <w:color w:val="44546A" w:themeColor="text2"/>
                <w:sz w:val="36"/>
                <w:szCs w:val="36"/>
              </w:rPr>
              <w:t>•</w:t>
            </w:r>
          </w:p>
        </w:tc>
        <w:tc>
          <w:tcPr>
            <w:tcW w:w="4675" w:type="dxa"/>
          </w:tcPr>
          <w:p w14:paraId="13ED1C3B" w14:textId="28042F71" w:rsidR="00645DFF" w:rsidRDefault="00645DFF">
            <w:pPr>
              <w:rPr>
                <w:color w:val="44546A" w:themeColor="text2"/>
                <w:sz w:val="36"/>
                <w:szCs w:val="36"/>
              </w:rPr>
            </w:pPr>
            <w:r>
              <w:rPr>
                <w:color w:val="44546A" w:themeColor="text2"/>
                <w:sz w:val="36"/>
                <w:szCs w:val="36"/>
              </w:rPr>
              <w:t>•</w:t>
            </w:r>
          </w:p>
        </w:tc>
      </w:tr>
    </w:tbl>
    <w:p w14:paraId="7F32F728" w14:textId="67BAF1EC" w:rsidR="00645DFF" w:rsidRDefault="00645DFF">
      <w:pPr>
        <w:rPr>
          <w:color w:val="44546A" w:themeColor="text2"/>
          <w:sz w:val="36"/>
          <w:szCs w:val="36"/>
        </w:rPr>
      </w:pPr>
      <w:r>
        <w:rPr>
          <w:noProof/>
        </w:rPr>
        <mc:AlternateContent>
          <mc:Choice Requires="wps">
            <w:drawing>
              <wp:anchor distT="0" distB="0" distL="114300" distR="114300" simplePos="0" relativeHeight="251661312" behindDoc="0" locked="0" layoutInCell="1" allowOverlap="1" wp14:anchorId="640E7E8B" wp14:editId="671C9A31">
                <wp:simplePos x="0" y="0"/>
                <wp:positionH relativeFrom="column">
                  <wp:posOffset>-431800</wp:posOffset>
                </wp:positionH>
                <wp:positionV relativeFrom="paragraph">
                  <wp:posOffset>158115</wp:posOffset>
                </wp:positionV>
                <wp:extent cx="6794500" cy="0"/>
                <wp:effectExtent l="0" t="25400" r="38100" b="38100"/>
                <wp:wrapNone/>
                <wp:docPr id="6" name="Straight Connector 6"/>
                <wp:cNvGraphicFramePr/>
                <a:graphic xmlns:a="http://schemas.openxmlformats.org/drawingml/2006/main">
                  <a:graphicData uri="http://schemas.microsoft.com/office/word/2010/wordprocessingShape">
                    <wps:wsp>
                      <wps:cNvCnPr/>
                      <wps:spPr>
                        <a:xfrm>
                          <a:off x="0" y="0"/>
                          <a:ext cx="679450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5A16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12.45pt" to="501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" strokecolor="#2f5496 [2404]" strokeweight="4.5pt">
                <v:stroke joinstyle="miter"/>
              </v:line>
            </w:pict>
          </mc:Fallback>
        </mc:AlternateContent>
      </w:r>
    </w:p>
    <w:p w14:paraId="0B393203" w14:textId="4F2C0B51" w:rsidR="00645DFF" w:rsidRDefault="00645DFF">
      <w:pPr>
        <w:rPr>
          <w:color w:val="44546A" w:themeColor="text2"/>
          <w:sz w:val="36"/>
          <w:szCs w:val="36"/>
        </w:rPr>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345"/>
        <w:gridCol w:w="8005"/>
      </w:tblGrid>
      <w:tr w:rsidR="00645DFF" w14:paraId="3BE846F9" w14:textId="77777777" w:rsidTr="00A872B5">
        <w:tc>
          <w:tcPr>
            <w:tcW w:w="1345" w:type="dxa"/>
            <w:shd w:val="clear" w:color="auto" w:fill="8EAADB" w:themeFill="accent1" w:themeFillTint="99"/>
          </w:tcPr>
          <w:p w14:paraId="1424B6FE" w14:textId="13AA9835" w:rsidR="00645DFF" w:rsidRPr="00655523" w:rsidRDefault="00A872B5">
            <w:pPr>
              <w:rPr>
                <w:color w:val="44546A" w:themeColor="text2"/>
                <w:sz w:val="28"/>
                <w:szCs w:val="28"/>
              </w:rPr>
            </w:pPr>
            <w:r w:rsidRPr="00655523">
              <w:rPr>
                <w:color w:val="44546A" w:themeColor="text2"/>
                <w:sz w:val="28"/>
                <w:szCs w:val="28"/>
              </w:rPr>
              <w:t>Time</w:t>
            </w:r>
          </w:p>
        </w:tc>
        <w:tc>
          <w:tcPr>
            <w:tcW w:w="8005" w:type="dxa"/>
            <w:shd w:val="clear" w:color="auto" w:fill="8EAADB" w:themeFill="accent1" w:themeFillTint="99"/>
          </w:tcPr>
          <w:p w14:paraId="5F8CE98A" w14:textId="07062B62" w:rsidR="00645DFF" w:rsidRPr="00655523" w:rsidRDefault="00A872B5">
            <w:pPr>
              <w:rPr>
                <w:color w:val="44546A" w:themeColor="text2"/>
                <w:sz w:val="28"/>
                <w:szCs w:val="28"/>
              </w:rPr>
            </w:pPr>
            <w:r w:rsidRPr="00655523">
              <w:rPr>
                <w:color w:val="44546A" w:themeColor="text2"/>
                <w:sz w:val="28"/>
                <w:szCs w:val="28"/>
              </w:rPr>
              <w:t>Description</w:t>
            </w:r>
          </w:p>
        </w:tc>
      </w:tr>
      <w:tr w:rsidR="00645DFF" w14:paraId="1A845AD3" w14:textId="77777777" w:rsidTr="00A872B5">
        <w:tc>
          <w:tcPr>
            <w:tcW w:w="1345" w:type="dxa"/>
          </w:tcPr>
          <w:p w14:paraId="58F79140" w14:textId="2C8C7CA0" w:rsidR="00645DFF" w:rsidRPr="00655523" w:rsidRDefault="00A872B5">
            <w:pPr>
              <w:rPr>
                <w:color w:val="44546A" w:themeColor="text2"/>
                <w:sz w:val="28"/>
                <w:szCs w:val="28"/>
              </w:rPr>
            </w:pPr>
            <w:r w:rsidRPr="00655523">
              <w:rPr>
                <w:color w:val="44546A" w:themeColor="text2"/>
                <w:sz w:val="28"/>
                <w:szCs w:val="28"/>
              </w:rPr>
              <w:t>5 min</w:t>
            </w:r>
          </w:p>
        </w:tc>
        <w:tc>
          <w:tcPr>
            <w:tcW w:w="8005" w:type="dxa"/>
          </w:tcPr>
          <w:p w14:paraId="2C8C3970" w14:textId="612E153B" w:rsidR="00645DFF" w:rsidRPr="00655523" w:rsidRDefault="00655523">
            <w:pPr>
              <w:rPr>
                <w:color w:val="44546A" w:themeColor="text2"/>
                <w:sz w:val="28"/>
                <w:szCs w:val="28"/>
              </w:rPr>
            </w:pPr>
            <w:r w:rsidRPr="00655523">
              <w:rPr>
                <w:color w:val="44546A" w:themeColor="text2"/>
                <w:sz w:val="28"/>
                <w:szCs w:val="28"/>
              </w:rPr>
              <w:t>Check-in</w:t>
            </w:r>
          </w:p>
        </w:tc>
      </w:tr>
      <w:tr w:rsidR="00645DFF" w14:paraId="48873229" w14:textId="77777777" w:rsidTr="00A872B5">
        <w:tc>
          <w:tcPr>
            <w:tcW w:w="1345" w:type="dxa"/>
          </w:tcPr>
          <w:p w14:paraId="629D2206" w14:textId="7C6F2FB2" w:rsidR="00645DFF" w:rsidRPr="00655523" w:rsidRDefault="00655523">
            <w:pPr>
              <w:rPr>
                <w:color w:val="44546A" w:themeColor="text2"/>
                <w:sz w:val="28"/>
                <w:szCs w:val="28"/>
              </w:rPr>
            </w:pPr>
            <w:r w:rsidRPr="00655523">
              <w:rPr>
                <w:color w:val="44546A" w:themeColor="text2"/>
                <w:sz w:val="28"/>
                <w:szCs w:val="28"/>
              </w:rPr>
              <w:t>10 min</w:t>
            </w:r>
          </w:p>
        </w:tc>
        <w:tc>
          <w:tcPr>
            <w:tcW w:w="8005" w:type="dxa"/>
          </w:tcPr>
          <w:p w14:paraId="14C6DF57" w14:textId="77777777" w:rsidR="00645DFF" w:rsidRPr="00655523" w:rsidRDefault="00655523">
            <w:pPr>
              <w:rPr>
                <w:color w:val="44546A" w:themeColor="text2"/>
                <w:sz w:val="28"/>
                <w:szCs w:val="28"/>
              </w:rPr>
            </w:pPr>
            <w:r w:rsidRPr="00655523">
              <w:rPr>
                <w:color w:val="44546A" w:themeColor="text2"/>
                <w:sz w:val="28"/>
                <w:szCs w:val="28"/>
              </w:rPr>
              <w:t>Relevant action items</w:t>
            </w:r>
          </w:p>
          <w:p w14:paraId="4085F5D4" w14:textId="77777777" w:rsidR="00655523" w:rsidRPr="00655523" w:rsidRDefault="00655523">
            <w:pPr>
              <w:rPr>
                <w:color w:val="44546A" w:themeColor="text2"/>
                <w:sz w:val="28"/>
                <w:szCs w:val="28"/>
              </w:rPr>
            </w:pPr>
            <w:r w:rsidRPr="00655523">
              <w:rPr>
                <w:color w:val="44546A" w:themeColor="text2"/>
                <w:sz w:val="28"/>
                <w:szCs w:val="28"/>
              </w:rPr>
              <w:t>• Action items from last QBR</w:t>
            </w:r>
          </w:p>
          <w:p w14:paraId="620D7F2F" w14:textId="77777777" w:rsidR="00655523" w:rsidRPr="00655523" w:rsidRDefault="00655523">
            <w:pPr>
              <w:rPr>
                <w:color w:val="44546A" w:themeColor="text2"/>
                <w:sz w:val="28"/>
                <w:szCs w:val="28"/>
              </w:rPr>
            </w:pPr>
            <w:r w:rsidRPr="00655523">
              <w:rPr>
                <w:color w:val="44546A" w:themeColor="text2"/>
                <w:sz w:val="28"/>
                <w:szCs w:val="28"/>
              </w:rPr>
              <w:t xml:space="preserve">     -</w:t>
            </w:r>
          </w:p>
          <w:p w14:paraId="664475EB" w14:textId="77777777" w:rsidR="00655523" w:rsidRPr="00655523" w:rsidRDefault="00655523">
            <w:pPr>
              <w:rPr>
                <w:color w:val="44546A" w:themeColor="text2"/>
                <w:sz w:val="28"/>
                <w:szCs w:val="28"/>
              </w:rPr>
            </w:pPr>
            <w:r w:rsidRPr="00655523">
              <w:rPr>
                <w:color w:val="44546A" w:themeColor="text2"/>
                <w:sz w:val="28"/>
                <w:szCs w:val="28"/>
              </w:rPr>
              <w:t xml:space="preserve">     -</w:t>
            </w:r>
          </w:p>
          <w:p w14:paraId="202F3D8A" w14:textId="77777777" w:rsidR="00655523" w:rsidRPr="00655523" w:rsidRDefault="00655523">
            <w:pPr>
              <w:rPr>
                <w:color w:val="44546A" w:themeColor="text2"/>
                <w:sz w:val="28"/>
                <w:szCs w:val="28"/>
              </w:rPr>
            </w:pPr>
            <w:r w:rsidRPr="00655523">
              <w:rPr>
                <w:color w:val="44546A" w:themeColor="text2"/>
                <w:sz w:val="28"/>
                <w:szCs w:val="28"/>
              </w:rPr>
              <w:t>• Recent updates</w:t>
            </w:r>
          </w:p>
          <w:p w14:paraId="5A28B6F9" w14:textId="77777777" w:rsidR="00655523" w:rsidRPr="00655523" w:rsidRDefault="00655523">
            <w:pPr>
              <w:rPr>
                <w:color w:val="44546A" w:themeColor="text2"/>
                <w:sz w:val="28"/>
                <w:szCs w:val="28"/>
              </w:rPr>
            </w:pPr>
            <w:r w:rsidRPr="00655523">
              <w:rPr>
                <w:color w:val="44546A" w:themeColor="text2"/>
                <w:sz w:val="28"/>
                <w:szCs w:val="28"/>
              </w:rPr>
              <w:t xml:space="preserve">     -</w:t>
            </w:r>
          </w:p>
          <w:p w14:paraId="412F240F" w14:textId="536A7C51" w:rsidR="00655523" w:rsidRPr="00655523" w:rsidRDefault="00655523">
            <w:pPr>
              <w:rPr>
                <w:color w:val="44546A" w:themeColor="text2"/>
                <w:sz w:val="28"/>
                <w:szCs w:val="28"/>
              </w:rPr>
            </w:pPr>
            <w:r w:rsidRPr="00655523">
              <w:rPr>
                <w:color w:val="44546A" w:themeColor="text2"/>
                <w:sz w:val="28"/>
                <w:szCs w:val="28"/>
              </w:rPr>
              <w:t xml:space="preserve">     -</w:t>
            </w:r>
          </w:p>
        </w:tc>
      </w:tr>
      <w:tr w:rsidR="00645DFF" w14:paraId="7E914B39" w14:textId="77777777" w:rsidTr="00A872B5">
        <w:tc>
          <w:tcPr>
            <w:tcW w:w="1345" w:type="dxa"/>
          </w:tcPr>
          <w:p w14:paraId="059C1927" w14:textId="24155FDB" w:rsidR="00645DFF" w:rsidRPr="00655523" w:rsidRDefault="00655523">
            <w:pPr>
              <w:rPr>
                <w:color w:val="44546A" w:themeColor="text2"/>
                <w:sz w:val="28"/>
                <w:szCs w:val="28"/>
              </w:rPr>
            </w:pPr>
            <w:r w:rsidRPr="00655523">
              <w:rPr>
                <w:color w:val="44546A" w:themeColor="text2"/>
                <w:sz w:val="28"/>
                <w:szCs w:val="28"/>
              </w:rPr>
              <w:t>5 min</w:t>
            </w:r>
          </w:p>
        </w:tc>
        <w:tc>
          <w:tcPr>
            <w:tcW w:w="8005" w:type="dxa"/>
          </w:tcPr>
          <w:p w14:paraId="22F59AF8" w14:textId="77777777" w:rsidR="00655523" w:rsidRPr="00655523" w:rsidRDefault="00655523">
            <w:pPr>
              <w:rPr>
                <w:color w:val="44546A" w:themeColor="text2"/>
                <w:sz w:val="28"/>
                <w:szCs w:val="28"/>
              </w:rPr>
            </w:pPr>
            <w:r w:rsidRPr="00655523">
              <w:rPr>
                <w:color w:val="44546A" w:themeColor="text2"/>
                <w:sz w:val="28"/>
                <w:szCs w:val="28"/>
              </w:rPr>
              <w:t>Client updates</w:t>
            </w:r>
          </w:p>
          <w:p w14:paraId="5DE790B8" w14:textId="77777777" w:rsidR="00655523" w:rsidRPr="00655523" w:rsidRDefault="00655523">
            <w:pPr>
              <w:rPr>
                <w:color w:val="44546A" w:themeColor="text2"/>
                <w:sz w:val="28"/>
                <w:szCs w:val="28"/>
              </w:rPr>
            </w:pPr>
            <w:r w:rsidRPr="00655523">
              <w:rPr>
                <w:color w:val="44546A" w:themeColor="text2"/>
                <w:sz w:val="28"/>
                <w:szCs w:val="28"/>
              </w:rPr>
              <w:t>• What organization changes are expected over the next 18 months?</w:t>
            </w:r>
          </w:p>
          <w:p w14:paraId="0C2FB114" w14:textId="0270660D" w:rsidR="00655523" w:rsidRPr="00655523" w:rsidRDefault="00655523">
            <w:pPr>
              <w:rPr>
                <w:color w:val="44546A" w:themeColor="text2"/>
                <w:sz w:val="28"/>
                <w:szCs w:val="28"/>
              </w:rPr>
            </w:pPr>
            <w:r w:rsidRPr="00655523">
              <w:rPr>
                <w:color w:val="44546A" w:themeColor="text2"/>
                <w:sz w:val="28"/>
                <w:szCs w:val="28"/>
              </w:rPr>
              <w:t>• What industry changes are expected?</w:t>
            </w:r>
          </w:p>
          <w:p w14:paraId="57AC5482" w14:textId="77777777" w:rsidR="00655523" w:rsidRPr="00655523" w:rsidRDefault="00655523">
            <w:pPr>
              <w:rPr>
                <w:color w:val="44546A" w:themeColor="text2"/>
                <w:sz w:val="28"/>
                <w:szCs w:val="28"/>
              </w:rPr>
            </w:pPr>
            <w:r w:rsidRPr="00655523">
              <w:rPr>
                <w:color w:val="44546A" w:themeColor="text2"/>
                <w:sz w:val="28"/>
                <w:szCs w:val="28"/>
              </w:rPr>
              <w:t>• Company growth or shrinking expected?</w:t>
            </w:r>
          </w:p>
          <w:p w14:paraId="3C11000E" w14:textId="77777777"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t>Adding employees</w:t>
            </w:r>
          </w:p>
          <w:p w14:paraId="78997CD4" w14:textId="77777777"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t>Adding or changing locations</w:t>
            </w:r>
          </w:p>
          <w:p w14:paraId="1FDF6B7E" w14:textId="77777777"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t>New technologies</w:t>
            </w:r>
          </w:p>
          <w:p w14:paraId="2741DABC" w14:textId="77777777" w:rsidR="00655523" w:rsidRPr="00655523" w:rsidRDefault="00655523" w:rsidP="00655523">
            <w:pPr>
              <w:rPr>
                <w:color w:val="44546A" w:themeColor="text2"/>
                <w:sz w:val="28"/>
                <w:szCs w:val="28"/>
              </w:rPr>
            </w:pPr>
            <w:r w:rsidRPr="00655523">
              <w:rPr>
                <w:color w:val="44546A" w:themeColor="text2"/>
                <w:sz w:val="28"/>
                <w:szCs w:val="28"/>
              </w:rPr>
              <w:t>• Environment at a glance</w:t>
            </w:r>
          </w:p>
          <w:p w14:paraId="4F19EBD9" w14:textId="211F185A"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t xml:space="preserve">Asset report (What have we recently put in place and need to inventory?) </w:t>
            </w:r>
          </w:p>
          <w:p w14:paraId="1A7BEF10" w14:textId="77777777"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lastRenderedPageBreak/>
              <w:t>Budget report</w:t>
            </w:r>
          </w:p>
          <w:p w14:paraId="19E03B7E" w14:textId="77777777"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t>User report (Optional)</w:t>
            </w:r>
          </w:p>
          <w:p w14:paraId="42D4351F" w14:textId="77777777" w:rsidR="00655523" w:rsidRPr="00655523" w:rsidRDefault="00655523" w:rsidP="00655523">
            <w:pPr>
              <w:pStyle w:val="ListParagraph"/>
              <w:numPr>
                <w:ilvl w:val="0"/>
                <w:numId w:val="1"/>
              </w:numPr>
              <w:rPr>
                <w:color w:val="44546A" w:themeColor="text2"/>
                <w:sz w:val="28"/>
                <w:szCs w:val="28"/>
              </w:rPr>
            </w:pPr>
            <w:r w:rsidRPr="00655523">
              <w:rPr>
                <w:color w:val="44546A" w:themeColor="text2"/>
                <w:sz w:val="28"/>
                <w:szCs w:val="28"/>
              </w:rPr>
              <w:t>Office 365 overview review</w:t>
            </w:r>
          </w:p>
          <w:p w14:paraId="507DA0DE" w14:textId="22DF7C4B" w:rsidR="00655523" w:rsidRPr="00655523" w:rsidRDefault="00655523" w:rsidP="00655523">
            <w:pPr>
              <w:pStyle w:val="ListParagraph"/>
              <w:numPr>
                <w:ilvl w:val="0"/>
                <w:numId w:val="1"/>
              </w:numPr>
              <w:rPr>
                <w:rStyle w:val="SubtleReference"/>
                <w:smallCaps w:val="0"/>
                <w:color w:val="44546A" w:themeColor="text2"/>
                <w:sz w:val="28"/>
                <w:szCs w:val="28"/>
              </w:rPr>
            </w:pPr>
            <w:r w:rsidRPr="00655523">
              <w:rPr>
                <w:color w:val="44546A" w:themeColor="text2"/>
                <w:sz w:val="28"/>
                <w:szCs w:val="28"/>
              </w:rPr>
              <w:t>Documentation review (Are there new policies/procedures we need to standardize and document?)</w:t>
            </w:r>
          </w:p>
        </w:tc>
      </w:tr>
      <w:tr w:rsidR="00645DFF" w14:paraId="55895E83" w14:textId="77777777" w:rsidTr="00A872B5">
        <w:tc>
          <w:tcPr>
            <w:tcW w:w="1345" w:type="dxa"/>
          </w:tcPr>
          <w:p w14:paraId="26FFBD19" w14:textId="6C77FA03" w:rsidR="00645DFF" w:rsidRPr="00655523" w:rsidRDefault="00655523">
            <w:pPr>
              <w:rPr>
                <w:color w:val="44546A" w:themeColor="text2"/>
                <w:sz w:val="28"/>
                <w:szCs w:val="28"/>
              </w:rPr>
            </w:pPr>
            <w:r>
              <w:rPr>
                <w:color w:val="44546A" w:themeColor="text2"/>
                <w:sz w:val="28"/>
                <w:szCs w:val="28"/>
              </w:rPr>
              <w:lastRenderedPageBreak/>
              <w:t>15 min</w:t>
            </w:r>
          </w:p>
        </w:tc>
        <w:tc>
          <w:tcPr>
            <w:tcW w:w="8005" w:type="dxa"/>
          </w:tcPr>
          <w:p w14:paraId="134DF1B6" w14:textId="460626FD" w:rsidR="00645DFF" w:rsidRDefault="00655523">
            <w:pPr>
              <w:rPr>
                <w:color w:val="44546A" w:themeColor="text2"/>
                <w:sz w:val="28"/>
                <w:szCs w:val="28"/>
              </w:rPr>
            </w:pPr>
            <w:r>
              <w:rPr>
                <w:color w:val="44546A" w:themeColor="text2"/>
                <w:sz w:val="28"/>
                <w:szCs w:val="28"/>
              </w:rPr>
              <w:t>Review of Exposure and Risk</w:t>
            </w:r>
          </w:p>
          <w:p w14:paraId="75129245" w14:textId="7C198EE7" w:rsidR="00655523" w:rsidRDefault="00CD312D">
            <w:pPr>
              <w:rPr>
                <w:color w:val="44546A" w:themeColor="text2"/>
                <w:sz w:val="28"/>
                <w:szCs w:val="28"/>
              </w:rPr>
            </w:pPr>
            <w:r>
              <w:rPr>
                <w:color w:val="44546A" w:themeColor="text2"/>
                <w:sz w:val="28"/>
                <w:szCs w:val="28"/>
              </w:rPr>
              <w:t>• To Dos:</w:t>
            </w:r>
          </w:p>
          <w:p w14:paraId="6814B9D1" w14:textId="1D8ED93B" w:rsidR="00655523" w:rsidRPr="00CD312D" w:rsidRDefault="00655523" w:rsidP="00CD312D">
            <w:pPr>
              <w:pStyle w:val="ListParagraph"/>
              <w:numPr>
                <w:ilvl w:val="0"/>
                <w:numId w:val="1"/>
              </w:numPr>
              <w:rPr>
                <w:color w:val="44546A" w:themeColor="text2"/>
                <w:sz w:val="28"/>
                <w:szCs w:val="28"/>
              </w:rPr>
            </w:pPr>
            <w:r w:rsidRPr="00CD312D">
              <w:rPr>
                <w:color w:val="44546A" w:themeColor="text2"/>
                <w:sz w:val="28"/>
                <w:szCs w:val="28"/>
              </w:rPr>
              <w:t>Standards &amp; best practices Alignment projects (latest assessment)</w:t>
            </w:r>
          </w:p>
          <w:p w14:paraId="5917F887" w14:textId="73A3B2EF" w:rsidR="00655523" w:rsidRPr="00CD312D" w:rsidRDefault="00655523" w:rsidP="00CD312D">
            <w:pPr>
              <w:pStyle w:val="ListParagraph"/>
              <w:numPr>
                <w:ilvl w:val="0"/>
                <w:numId w:val="1"/>
              </w:numPr>
              <w:rPr>
                <w:color w:val="44546A" w:themeColor="text2"/>
                <w:sz w:val="28"/>
                <w:szCs w:val="28"/>
              </w:rPr>
            </w:pPr>
            <w:r w:rsidRPr="00CD312D">
              <w:rPr>
                <w:color w:val="44546A" w:themeColor="text2"/>
                <w:sz w:val="28"/>
                <w:szCs w:val="28"/>
              </w:rPr>
              <w:t>Security upgrades</w:t>
            </w:r>
          </w:p>
          <w:p w14:paraId="6BB0FDB1" w14:textId="77777777" w:rsidR="00655523" w:rsidRDefault="00655523" w:rsidP="00CD312D">
            <w:pPr>
              <w:pStyle w:val="ListParagraph"/>
              <w:numPr>
                <w:ilvl w:val="0"/>
                <w:numId w:val="1"/>
              </w:numPr>
              <w:rPr>
                <w:color w:val="44546A" w:themeColor="text2"/>
                <w:sz w:val="28"/>
                <w:szCs w:val="28"/>
              </w:rPr>
            </w:pPr>
            <w:r w:rsidRPr="00CD312D">
              <w:rPr>
                <w:color w:val="44546A" w:themeColor="text2"/>
                <w:sz w:val="28"/>
                <w:szCs w:val="28"/>
              </w:rPr>
              <w:t>Present/Review quotes (Review here or with budgets)</w:t>
            </w:r>
          </w:p>
          <w:p w14:paraId="3CE5E3D1" w14:textId="77777777" w:rsidR="00CD312D" w:rsidRDefault="00CD312D" w:rsidP="00CD312D">
            <w:pPr>
              <w:rPr>
                <w:color w:val="44546A" w:themeColor="text2"/>
                <w:sz w:val="28"/>
                <w:szCs w:val="28"/>
              </w:rPr>
            </w:pPr>
            <w:r>
              <w:rPr>
                <w:color w:val="44546A" w:themeColor="text2"/>
                <w:sz w:val="28"/>
                <w:szCs w:val="28"/>
              </w:rPr>
              <w:t>• Issues</w:t>
            </w:r>
          </w:p>
          <w:p w14:paraId="522EDF68" w14:textId="77777777" w:rsidR="00CD312D" w:rsidRDefault="00CD312D" w:rsidP="00CD312D">
            <w:pPr>
              <w:pStyle w:val="ListParagraph"/>
              <w:numPr>
                <w:ilvl w:val="0"/>
                <w:numId w:val="1"/>
              </w:numPr>
              <w:rPr>
                <w:color w:val="44546A" w:themeColor="text2"/>
                <w:sz w:val="28"/>
                <w:szCs w:val="28"/>
              </w:rPr>
            </w:pPr>
            <w:r>
              <w:rPr>
                <w:color w:val="44546A" w:themeColor="text2"/>
                <w:sz w:val="28"/>
                <w:szCs w:val="28"/>
              </w:rPr>
              <w:t>#1</w:t>
            </w:r>
          </w:p>
          <w:p w14:paraId="53179FF8" w14:textId="77777777" w:rsidR="00CD312D" w:rsidRDefault="00CD312D" w:rsidP="00CD312D">
            <w:pPr>
              <w:pStyle w:val="ListParagraph"/>
              <w:numPr>
                <w:ilvl w:val="0"/>
                <w:numId w:val="1"/>
              </w:numPr>
              <w:rPr>
                <w:color w:val="44546A" w:themeColor="text2"/>
                <w:sz w:val="28"/>
                <w:szCs w:val="28"/>
              </w:rPr>
            </w:pPr>
            <w:r>
              <w:rPr>
                <w:color w:val="44546A" w:themeColor="text2"/>
                <w:sz w:val="28"/>
                <w:szCs w:val="28"/>
              </w:rPr>
              <w:t>#2</w:t>
            </w:r>
          </w:p>
          <w:p w14:paraId="3C06376F" w14:textId="675263AF" w:rsidR="00CD312D" w:rsidRPr="00CD312D" w:rsidRDefault="00CD312D" w:rsidP="00CD312D">
            <w:pPr>
              <w:pStyle w:val="ListParagraph"/>
              <w:numPr>
                <w:ilvl w:val="0"/>
                <w:numId w:val="1"/>
              </w:numPr>
              <w:rPr>
                <w:color w:val="44546A" w:themeColor="text2"/>
                <w:sz w:val="28"/>
                <w:szCs w:val="28"/>
              </w:rPr>
            </w:pPr>
            <w:r>
              <w:rPr>
                <w:color w:val="44546A" w:themeColor="text2"/>
                <w:sz w:val="28"/>
                <w:szCs w:val="28"/>
              </w:rPr>
              <w:t>#3</w:t>
            </w:r>
          </w:p>
        </w:tc>
      </w:tr>
      <w:tr w:rsidR="00655523" w14:paraId="3FAE715F" w14:textId="77777777" w:rsidTr="00A872B5">
        <w:tc>
          <w:tcPr>
            <w:tcW w:w="1345" w:type="dxa"/>
          </w:tcPr>
          <w:p w14:paraId="13EAB8D2" w14:textId="64768FA3" w:rsidR="00655523" w:rsidRDefault="00CD312D">
            <w:pPr>
              <w:rPr>
                <w:color w:val="44546A" w:themeColor="text2"/>
                <w:sz w:val="28"/>
                <w:szCs w:val="28"/>
              </w:rPr>
            </w:pPr>
            <w:r>
              <w:rPr>
                <w:color w:val="44546A" w:themeColor="text2"/>
                <w:sz w:val="28"/>
                <w:szCs w:val="28"/>
              </w:rPr>
              <w:t>5 min</w:t>
            </w:r>
          </w:p>
        </w:tc>
        <w:tc>
          <w:tcPr>
            <w:tcW w:w="8005" w:type="dxa"/>
          </w:tcPr>
          <w:p w14:paraId="22E3E207" w14:textId="77777777" w:rsidR="00655523" w:rsidRDefault="00CD312D">
            <w:pPr>
              <w:rPr>
                <w:color w:val="44546A" w:themeColor="text2"/>
                <w:sz w:val="28"/>
                <w:szCs w:val="28"/>
              </w:rPr>
            </w:pPr>
            <w:r>
              <w:rPr>
                <w:color w:val="44546A" w:themeColor="text2"/>
                <w:sz w:val="28"/>
                <w:szCs w:val="28"/>
              </w:rPr>
              <w:t>Wrap-up and Closure</w:t>
            </w:r>
          </w:p>
          <w:p w14:paraId="6CB788EC" w14:textId="77777777" w:rsidR="00CD312D" w:rsidRDefault="00CD312D">
            <w:pPr>
              <w:rPr>
                <w:color w:val="44546A" w:themeColor="text2"/>
                <w:sz w:val="28"/>
                <w:szCs w:val="28"/>
              </w:rPr>
            </w:pPr>
            <w:r>
              <w:rPr>
                <w:color w:val="44546A" w:themeColor="text2"/>
                <w:sz w:val="28"/>
                <w:szCs w:val="28"/>
              </w:rPr>
              <w:t>• Document new actions items (to become tickets)</w:t>
            </w:r>
          </w:p>
          <w:p w14:paraId="2EC110CE" w14:textId="0C978779" w:rsidR="00CD312D" w:rsidRDefault="00CD312D">
            <w:pPr>
              <w:rPr>
                <w:color w:val="44546A" w:themeColor="text2"/>
                <w:sz w:val="28"/>
                <w:szCs w:val="28"/>
              </w:rPr>
            </w:pPr>
            <w:r>
              <w:rPr>
                <w:color w:val="44546A" w:themeColor="text2"/>
                <w:sz w:val="28"/>
                <w:szCs w:val="28"/>
              </w:rPr>
              <w:t>• Summarize customer deliverables</w:t>
            </w:r>
          </w:p>
        </w:tc>
      </w:tr>
    </w:tbl>
    <w:p w14:paraId="5E0EAEE7" w14:textId="682CBA03" w:rsidR="00645DFF" w:rsidRDefault="00645DFF">
      <w:pPr>
        <w:rPr>
          <w:color w:val="44546A" w:themeColor="text2"/>
          <w:sz w:val="36"/>
          <w:szCs w:val="36"/>
        </w:rPr>
      </w:pPr>
    </w:p>
    <w:p w14:paraId="16E8E646" w14:textId="7FD6D575" w:rsidR="00E2068C" w:rsidRDefault="00E2068C">
      <w:pPr>
        <w:rPr>
          <w:color w:val="44546A" w:themeColor="text2"/>
          <w:sz w:val="36"/>
          <w:szCs w:val="36"/>
        </w:rPr>
      </w:pPr>
    </w:p>
    <w:p w14:paraId="6FC7D506" w14:textId="60443A31" w:rsidR="00E2068C" w:rsidRDefault="00E2068C">
      <w:pPr>
        <w:rPr>
          <w:color w:val="44546A" w:themeColor="text2"/>
          <w:sz w:val="36"/>
          <w:szCs w:val="36"/>
        </w:rPr>
      </w:pPr>
    </w:p>
    <w:p w14:paraId="3479631C" w14:textId="2FDC05EF" w:rsidR="00E2068C" w:rsidRDefault="00E2068C">
      <w:pPr>
        <w:rPr>
          <w:color w:val="44546A" w:themeColor="text2"/>
          <w:sz w:val="36"/>
          <w:szCs w:val="36"/>
        </w:rPr>
      </w:pPr>
    </w:p>
    <w:p w14:paraId="26DC76B8" w14:textId="72C342F6" w:rsidR="00E2068C" w:rsidRDefault="00E2068C">
      <w:pPr>
        <w:rPr>
          <w:color w:val="44546A" w:themeColor="text2"/>
          <w:sz w:val="36"/>
          <w:szCs w:val="36"/>
        </w:rPr>
      </w:pPr>
    </w:p>
    <w:p w14:paraId="47ECDA91" w14:textId="6489C89C" w:rsidR="00E2068C" w:rsidRDefault="00E2068C">
      <w:pPr>
        <w:rPr>
          <w:color w:val="44546A" w:themeColor="text2"/>
          <w:sz w:val="36"/>
          <w:szCs w:val="36"/>
        </w:rPr>
      </w:pPr>
    </w:p>
    <w:p w14:paraId="14E20402" w14:textId="3DC07374" w:rsidR="00E2068C" w:rsidRDefault="00E2068C">
      <w:pPr>
        <w:rPr>
          <w:color w:val="44546A" w:themeColor="text2"/>
          <w:sz w:val="36"/>
          <w:szCs w:val="36"/>
        </w:rPr>
      </w:pPr>
    </w:p>
    <w:p w14:paraId="1B1A01DC" w14:textId="4FC60ACB" w:rsidR="00E2068C" w:rsidRDefault="00E2068C">
      <w:pPr>
        <w:rPr>
          <w:color w:val="44546A" w:themeColor="text2"/>
          <w:sz w:val="36"/>
          <w:szCs w:val="36"/>
        </w:rPr>
      </w:pPr>
    </w:p>
    <w:p w14:paraId="7B98FE96" w14:textId="376BAF76" w:rsidR="00E2068C" w:rsidRDefault="00E2068C">
      <w:pPr>
        <w:rPr>
          <w:color w:val="44546A" w:themeColor="text2"/>
          <w:sz w:val="36"/>
          <w:szCs w:val="36"/>
        </w:rPr>
      </w:pPr>
    </w:p>
    <w:p w14:paraId="39371C28" w14:textId="123FFFA7" w:rsidR="00E2068C" w:rsidRDefault="00E2068C">
      <w:pPr>
        <w:rPr>
          <w:color w:val="44546A" w:themeColor="text2"/>
          <w:sz w:val="36"/>
          <w:szCs w:val="36"/>
        </w:rPr>
      </w:pPr>
    </w:p>
    <w:p w14:paraId="3C3F6A55" w14:textId="67DF0F5A" w:rsidR="00E2068C" w:rsidRDefault="00E2068C">
      <w:pPr>
        <w:rPr>
          <w:color w:val="44546A" w:themeColor="text2"/>
          <w:sz w:val="36"/>
          <w:szCs w:val="36"/>
        </w:rPr>
      </w:pPr>
    </w:p>
    <w:p w14:paraId="735CCCAE" w14:textId="4A251902" w:rsidR="00E2068C" w:rsidRDefault="00E2068C">
      <w:pPr>
        <w:rPr>
          <w:color w:val="44546A" w:themeColor="text2"/>
          <w:sz w:val="36"/>
          <w:szCs w:val="36"/>
        </w:rPr>
      </w:pPr>
    </w:p>
    <w:p w14:paraId="0C3D4DDA" w14:textId="26E05BCB" w:rsidR="00E2068C" w:rsidRDefault="00E2068C">
      <w:pPr>
        <w:rPr>
          <w:color w:val="44546A" w:themeColor="text2"/>
          <w:sz w:val="36"/>
          <w:szCs w:val="36"/>
        </w:rPr>
      </w:pPr>
    </w:p>
    <w:p w14:paraId="082E4C0C" w14:textId="73281EE8" w:rsidR="00E2068C" w:rsidRDefault="00E2068C">
      <w:pPr>
        <w:rPr>
          <w:color w:val="44546A" w:themeColor="text2"/>
          <w:sz w:val="36"/>
          <w:szCs w:val="36"/>
        </w:rPr>
      </w:pPr>
    </w:p>
    <w:p w14:paraId="65368D1C" w14:textId="78D05B7C" w:rsidR="00E2068C" w:rsidRDefault="00E2068C">
      <w:pPr>
        <w:rPr>
          <w:color w:val="44546A" w:themeColor="text2"/>
          <w:sz w:val="36"/>
          <w:szCs w:val="36"/>
        </w:rPr>
      </w:pPr>
    </w:p>
    <w:p w14:paraId="190CF180" w14:textId="77777777" w:rsidR="00E2068C" w:rsidRDefault="00E2068C" w:rsidP="00E2068C">
      <w:pPr>
        <w:pStyle w:val="Heading1"/>
        <w:jc w:val="center"/>
        <w:rPr>
          <w:rFonts w:ascii="Calibri" w:eastAsia="Calibri" w:hAnsi="Calibri" w:cs="Calibri"/>
        </w:rPr>
      </w:pPr>
      <w:r>
        <w:lastRenderedPageBreak/>
        <w:t>Internal Preparation Worksheet:</w:t>
      </w:r>
    </w:p>
    <w:p w14:paraId="20997F03" w14:textId="77777777" w:rsidR="00E2068C" w:rsidRPr="00767B3D" w:rsidRDefault="00E2068C" w:rsidP="00E2068C">
      <w:pPr>
        <w:jc w:val="center"/>
        <w:rPr>
          <w:color w:val="FF0000"/>
        </w:rPr>
      </w:pPr>
      <w:r w:rsidRPr="00767B3D">
        <w:rPr>
          <w:color w:val="FF0000"/>
        </w:rPr>
        <w:t>Begin this 10</w:t>
      </w:r>
      <w:r>
        <w:rPr>
          <w:color w:val="FF0000"/>
        </w:rPr>
        <w:t>-15</w:t>
      </w:r>
      <w:r w:rsidRPr="00767B3D">
        <w:rPr>
          <w:color w:val="FF0000"/>
        </w:rPr>
        <w:t xml:space="preserve"> business days prior to the scheduled QBR - This document not for client viewing</w:t>
      </w:r>
    </w:p>
    <w:p w14:paraId="3BAA62D1" w14:textId="77777777" w:rsidR="00E2068C" w:rsidRDefault="00E2068C" w:rsidP="00E2068C">
      <w:pPr>
        <w:jc w:val="center"/>
      </w:pPr>
      <w:r>
        <w:rPr>
          <w:noProof/>
        </w:rPr>
        <mc:AlternateContent>
          <mc:Choice Requires="wps">
            <w:drawing>
              <wp:anchor distT="0" distB="0" distL="114300" distR="114300" simplePos="0" relativeHeight="251664384" behindDoc="0" locked="0" layoutInCell="1" allowOverlap="1" wp14:anchorId="582DC065" wp14:editId="6E3ACDC3">
                <wp:simplePos x="0" y="0"/>
                <wp:positionH relativeFrom="column">
                  <wp:posOffset>12700</wp:posOffset>
                </wp:positionH>
                <wp:positionV relativeFrom="paragraph">
                  <wp:posOffset>196850</wp:posOffset>
                </wp:positionV>
                <wp:extent cx="6997700" cy="0"/>
                <wp:effectExtent l="0" t="25400" r="38100" b="38100"/>
                <wp:wrapNone/>
                <wp:docPr id="8" name="Straight Connector 8"/>
                <wp:cNvGraphicFramePr/>
                <a:graphic xmlns:a="http://schemas.openxmlformats.org/drawingml/2006/main">
                  <a:graphicData uri="http://schemas.microsoft.com/office/word/2010/wordprocessingShape">
                    <wps:wsp>
                      <wps:cNvCnPr/>
                      <wps:spPr>
                        <a:xfrm>
                          <a:off x="0" y="0"/>
                          <a:ext cx="69977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E4B7B"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15.5pt" to="55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" strokecolor="#4472c4 [3204]" strokeweight="4.5pt">
                <v:stroke joinstyle="miter"/>
              </v:line>
            </w:pict>
          </mc:Fallback>
        </mc:AlternateContent>
      </w:r>
    </w:p>
    <w:p w14:paraId="129DC5C5" w14:textId="77777777" w:rsidR="00E2068C" w:rsidRDefault="00E2068C" w:rsidP="00E2068C"/>
    <w:p w14:paraId="49B8C1E0" w14:textId="77777777" w:rsidR="00E2068C" w:rsidRDefault="00E2068C" w:rsidP="00E2068C">
      <w:pPr>
        <w:rPr>
          <w:rFonts w:ascii="Roboto" w:eastAsia="Roboto" w:hAnsi="Roboto" w:cs="Roboto"/>
          <w:color w:val="202124"/>
        </w:rPr>
      </w:pPr>
      <w:r w:rsidRPr="00767B3D">
        <w:rPr>
          <w:rFonts w:ascii="Roboto" w:eastAsia="Roboto" w:hAnsi="Roboto" w:cs="Roboto"/>
          <w:b/>
          <w:bCs/>
        </w:rPr>
        <w:t>Meeting Value</w:t>
      </w:r>
      <w:r w:rsidRPr="6757E20C">
        <w:rPr>
          <w:rFonts w:ascii="Roboto" w:eastAsia="Roboto" w:hAnsi="Roboto" w:cs="Roboto"/>
        </w:rPr>
        <w:t xml:space="preserve">: $ ______________________   (Add up the estimated </w:t>
      </w:r>
      <w:r>
        <w:rPr>
          <w:rFonts w:ascii="Roboto" w:eastAsia="Roboto" w:hAnsi="Roboto" w:cs="Roboto"/>
        </w:rPr>
        <w:t>hourly wage</w:t>
      </w:r>
      <w:r w:rsidRPr="6757E20C">
        <w:rPr>
          <w:rFonts w:ascii="Roboto" w:eastAsia="Roboto" w:hAnsi="Roboto" w:cs="Roboto"/>
        </w:rPr>
        <w:t xml:space="preserve"> of each person</w:t>
      </w:r>
      <w:r>
        <w:rPr>
          <w:rFonts w:ascii="Roboto" w:eastAsia="Roboto" w:hAnsi="Roboto" w:cs="Roboto"/>
        </w:rPr>
        <w:t xml:space="preserve"> expected to attend</w:t>
      </w:r>
      <w:r w:rsidRPr="6757E20C">
        <w:rPr>
          <w:rFonts w:ascii="Roboto" w:eastAsia="Roboto" w:hAnsi="Roboto" w:cs="Roboto"/>
        </w:rPr>
        <w:t xml:space="preserve"> this meeting - That is </w:t>
      </w:r>
      <w:r>
        <w:rPr>
          <w:rFonts w:ascii="Roboto" w:eastAsia="Roboto" w:hAnsi="Roboto" w:cs="Roboto"/>
        </w:rPr>
        <w:t>your client’s cost</w:t>
      </w:r>
      <w:r w:rsidRPr="6757E20C">
        <w:rPr>
          <w:rFonts w:ascii="Roboto" w:eastAsia="Roboto" w:hAnsi="Roboto" w:cs="Roboto"/>
        </w:rPr>
        <w:t xml:space="preserve"> of this meeting – make sure to deliver </w:t>
      </w:r>
      <w:r>
        <w:rPr>
          <w:rFonts w:ascii="Roboto" w:eastAsia="Roboto" w:hAnsi="Roboto" w:cs="Roboto"/>
        </w:rPr>
        <w:t xml:space="preserve">no less than </w:t>
      </w:r>
      <w:r w:rsidRPr="008F4703">
        <w:rPr>
          <w:rFonts w:ascii="Roboto" w:eastAsia="Roboto" w:hAnsi="Roboto" w:cs="Roboto"/>
          <w:u w:val="single"/>
        </w:rPr>
        <w:t>DOUBLE</w:t>
      </w:r>
      <w:r>
        <w:rPr>
          <w:rFonts w:ascii="Roboto" w:eastAsia="Roboto" w:hAnsi="Roboto" w:cs="Roboto"/>
        </w:rPr>
        <w:t xml:space="preserve"> </w:t>
      </w:r>
      <w:r w:rsidRPr="6757E20C">
        <w:rPr>
          <w:rFonts w:ascii="Roboto" w:eastAsia="Roboto" w:hAnsi="Roboto" w:cs="Roboto"/>
        </w:rPr>
        <w:t>that value</w:t>
      </w:r>
      <w:r>
        <w:rPr>
          <w:rFonts w:ascii="Roboto" w:eastAsia="Roboto" w:hAnsi="Roboto" w:cs="Roboto"/>
        </w:rPr>
        <w:t>.</w:t>
      </w:r>
      <w:r w:rsidRPr="6757E20C">
        <w:rPr>
          <w:rFonts w:ascii="Roboto" w:eastAsia="Roboto" w:hAnsi="Roboto" w:cs="Roboto"/>
        </w:rPr>
        <w:t xml:space="preserve">)  </w:t>
      </w:r>
    </w:p>
    <w:p w14:paraId="4FF287C4" w14:textId="77777777" w:rsidR="00E2068C" w:rsidRDefault="00E2068C" w:rsidP="00E2068C">
      <w:pPr>
        <w:spacing w:line="22" w:lineRule="atLeast"/>
        <w:rPr>
          <w:rFonts w:ascii="Roboto" w:eastAsia="Roboto" w:hAnsi="Roboto" w:cs="Roboto"/>
          <w:color w:val="202124"/>
        </w:rPr>
      </w:pPr>
      <w:r w:rsidRPr="008F4703">
        <w:rPr>
          <w:rFonts w:ascii="Roboto" w:eastAsia="Roboto" w:hAnsi="Roboto" w:cs="Roboto"/>
          <w:b/>
          <w:bCs/>
          <w:color w:val="202124"/>
        </w:rPr>
        <w:t>Internal Items to review</w:t>
      </w:r>
      <w:r w:rsidRPr="008F4703">
        <w:rPr>
          <w:rFonts w:ascii="Roboto" w:eastAsia="Roboto" w:hAnsi="Roboto" w:cs="Roboto"/>
          <w:color w:val="202124"/>
        </w:rPr>
        <w:t>:</w:t>
      </w:r>
    </w:p>
    <w:p w14:paraId="264F386E" w14:textId="77777777" w:rsidR="00E2068C" w:rsidRPr="008F4703" w:rsidRDefault="00E2068C" w:rsidP="00E2068C">
      <w:pPr>
        <w:pStyle w:val="ListParagraph"/>
        <w:numPr>
          <w:ilvl w:val="0"/>
          <w:numId w:val="2"/>
        </w:numPr>
        <w:spacing w:after="160" w:line="22" w:lineRule="atLeast"/>
      </w:pPr>
      <w:r w:rsidRPr="008F4703">
        <w:rPr>
          <w:rFonts w:ascii="Roboto" w:eastAsia="Roboto" w:hAnsi="Roboto" w:cs="Roboto"/>
          <w:color w:val="202124"/>
        </w:rPr>
        <w:t>Alignment with standards</w:t>
      </w:r>
    </w:p>
    <w:p w14:paraId="48349FB7" w14:textId="77777777" w:rsidR="00E2068C" w:rsidRPr="008F4703" w:rsidRDefault="00E2068C" w:rsidP="00E2068C">
      <w:pPr>
        <w:pStyle w:val="ListParagraph"/>
        <w:numPr>
          <w:ilvl w:val="0"/>
          <w:numId w:val="2"/>
        </w:numPr>
        <w:spacing w:after="160" w:line="22" w:lineRule="atLeast"/>
      </w:pPr>
      <w:r w:rsidRPr="008F4703">
        <w:rPr>
          <w:rFonts w:ascii="Roboto" w:eastAsia="Roboto" w:hAnsi="Roboto" w:cs="Roboto"/>
          <w:color w:val="202124"/>
        </w:rPr>
        <w:t>Agreement profitability</w:t>
      </w:r>
      <w:r>
        <w:rPr>
          <w:rFonts w:ascii="Roboto" w:eastAsia="Roboto" w:hAnsi="Roboto" w:cs="Roboto"/>
          <w:color w:val="202124"/>
        </w:rPr>
        <w:t xml:space="preserve"> </w:t>
      </w:r>
    </w:p>
    <w:p w14:paraId="25DFFB76" w14:textId="77777777" w:rsidR="00E2068C" w:rsidRDefault="00E2068C" w:rsidP="00E2068C">
      <w:pPr>
        <w:pStyle w:val="ListParagraph"/>
        <w:numPr>
          <w:ilvl w:val="0"/>
          <w:numId w:val="2"/>
        </w:numPr>
        <w:spacing w:after="160" w:line="22" w:lineRule="atLeast"/>
      </w:pPr>
      <w:r>
        <w:rPr>
          <w:rFonts w:ascii="Roboto" w:eastAsia="Roboto" w:hAnsi="Roboto" w:cs="Roboto"/>
          <w:color w:val="202124"/>
        </w:rPr>
        <w:t>P</w:t>
      </w:r>
      <w:r w:rsidRPr="008F4703">
        <w:rPr>
          <w:rFonts w:ascii="Roboto" w:eastAsia="Roboto" w:hAnsi="Roboto" w:cs="Roboto"/>
          <w:color w:val="202124"/>
        </w:rPr>
        <w:t>roject Status</w:t>
      </w:r>
    </w:p>
    <w:p w14:paraId="1CBE9863" w14:textId="77777777" w:rsidR="00E2068C" w:rsidRDefault="00E2068C" w:rsidP="00E2068C">
      <w:pPr>
        <w:pStyle w:val="ListParagraph"/>
        <w:numPr>
          <w:ilvl w:val="0"/>
          <w:numId w:val="2"/>
        </w:numPr>
        <w:spacing w:after="160" w:line="22" w:lineRule="atLeast"/>
      </w:pPr>
      <w:r w:rsidRPr="008F4703">
        <w:rPr>
          <w:rFonts w:ascii="Roboto" w:eastAsia="Roboto" w:hAnsi="Roboto" w:cs="Roboto"/>
          <w:color w:val="202124"/>
        </w:rPr>
        <w:t>Perform a BDR Test Restore (get client involved)</w:t>
      </w:r>
    </w:p>
    <w:p w14:paraId="56E8E27C" w14:textId="77777777" w:rsidR="00E2068C" w:rsidRDefault="00E2068C" w:rsidP="00E2068C">
      <w:pPr>
        <w:spacing w:line="22" w:lineRule="atLeast"/>
      </w:pPr>
      <w:r w:rsidRPr="6757E20C">
        <w:rPr>
          <w:rFonts w:ascii="Roboto" w:eastAsia="Roboto" w:hAnsi="Roboto" w:cs="Roboto"/>
          <w:color w:val="202124"/>
        </w:rPr>
        <w:t xml:space="preserve">- Make it personal - your technology should be helping their business not just stay secure but grow and be more profitable. "What processes take too much time? what can we help you automate? - Are we solving problems for you?" </w:t>
      </w:r>
    </w:p>
    <w:p w14:paraId="3F4584B1" w14:textId="77777777" w:rsidR="00E2068C" w:rsidRDefault="00E2068C" w:rsidP="00E2068C">
      <w:pPr>
        <w:spacing w:line="22" w:lineRule="atLeast"/>
        <w:rPr>
          <w:rFonts w:ascii="Roboto" w:eastAsia="Roboto" w:hAnsi="Roboto" w:cs="Roboto"/>
          <w:color w:val="202124"/>
        </w:rPr>
      </w:pPr>
      <w:r w:rsidRPr="6757E20C">
        <w:rPr>
          <w:rFonts w:ascii="Roboto" w:eastAsia="Roboto" w:hAnsi="Roboto" w:cs="Roboto"/>
          <w:color w:val="202124"/>
        </w:rPr>
        <w:t xml:space="preserve">- This is when you ask for referrals!!!  Review the client contacts on </w:t>
      </w:r>
      <w:proofErr w:type="spellStart"/>
      <w:r w:rsidRPr="6757E20C">
        <w:rPr>
          <w:rFonts w:ascii="Roboto" w:eastAsia="Roboto" w:hAnsi="Roboto" w:cs="Roboto"/>
          <w:color w:val="202124"/>
        </w:rPr>
        <w:t>LinkedIN</w:t>
      </w:r>
      <w:proofErr w:type="spellEnd"/>
      <w:r w:rsidRPr="6757E20C">
        <w:rPr>
          <w:rFonts w:ascii="Roboto" w:eastAsia="Roboto" w:hAnsi="Roboto" w:cs="Roboto"/>
          <w:color w:val="202124"/>
        </w:rPr>
        <w:t xml:space="preserve"> and see who they might be able to introduce you to... when all else fails, go with "Who do you know that would see value in the type of info we discussed today? and would you be willing to make an introduction for me?"</w:t>
      </w:r>
      <w:r>
        <w:br/>
      </w:r>
      <w:r>
        <w:br/>
      </w:r>
      <w:r w:rsidRPr="00C618B5">
        <w:rPr>
          <w:rFonts w:ascii="Roboto" w:eastAsia="Roboto" w:hAnsi="Roboto" w:cs="Roboto"/>
          <w:b/>
          <w:bCs/>
          <w:color w:val="202124"/>
        </w:rPr>
        <w:t>Things to review with the client</w:t>
      </w:r>
      <w:r w:rsidRPr="00C618B5">
        <w:rPr>
          <w:rFonts w:ascii="Roboto" w:eastAsia="Roboto" w:hAnsi="Roboto" w:cs="Roboto"/>
          <w:color w:val="202124"/>
        </w:rPr>
        <w:t>:</w:t>
      </w:r>
    </w:p>
    <w:p w14:paraId="69004560" w14:textId="77777777" w:rsidR="00E2068C" w:rsidRPr="00C618B5" w:rsidRDefault="00E2068C" w:rsidP="00E2068C">
      <w:pPr>
        <w:pStyle w:val="ListParagraph"/>
        <w:numPr>
          <w:ilvl w:val="0"/>
          <w:numId w:val="3"/>
        </w:numPr>
        <w:spacing w:after="160" w:line="22" w:lineRule="atLeast"/>
        <w:rPr>
          <w:rFonts w:ascii="Roboto" w:eastAsia="Roboto" w:hAnsi="Roboto" w:cs="Roboto"/>
          <w:color w:val="202124"/>
        </w:rPr>
      </w:pPr>
      <w:r w:rsidRPr="00C618B5">
        <w:rPr>
          <w:rFonts w:ascii="Roboto" w:eastAsia="Roboto" w:hAnsi="Roboto" w:cs="Roboto"/>
          <w:color w:val="202124"/>
        </w:rPr>
        <w:t>Alignment to your standards - where does this client deviate? where are they not drinking the whole cup?</w:t>
      </w:r>
    </w:p>
    <w:p w14:paraId="4A72743A" w14:textId="77777777" w:rsidR="00E2068C" w:rsidRPr="00C618B5" w:rsidRDefault="00E2068C" w:rsidP="00E2068C">
      <w:pPr>
        <w:pStyle w:val="ListParagraph"/>
        <w:numPr>
          <w:ilvl w:val="0"/>
          <w:numId w:val="3"/>
        </w:numPr>
        <w:spacing w:after="160" w:line="22" w:lineRule="atLeast"/>
        <w:rPr>
          <w:rFonts w:ascii="Roboto" w:eastAsia="Roboto" w:hAnsi="Roboto" w:cs="Roboto"/>
          <w:color w:val="202124"/>
        </w:rPr>
      </w:pPr>
      <w:r w:rsidRPr="00C618B5">
        <w:rPr>
          <w:rFonts w:ascii="Roboto" w:eastAsia="Roboto" w:hAnsi="Roboto" w:cs="Roboto"/>
          <w:color w:val="202124"/>
        </w:rPr>
        <w:t>Vendor Contracts and Vendor Management [Issues]?</w:t>
      </w:r>
    </w:p>
    <w:p w14:paraId="23E1B4AE" w14:textId="77777777" w:rsidR="00E2068C" w:rsidRDefault="00E2068C" w:rsidP="00E2068C">
      <w:pPr>
        <w:pStyle w:val="ListParagraph"/>
        <w:numPr>
          <w:ilvl w:val="0"/>
          <w:numId w:val="3"/>
        </w:numPr>
        <w:spacing w:after="160" w:line="22" w:lineRule="atLeast"/>
        <w:rPr>
          <w:rFonts w:ascii="Roboto" w:eastAsia="Roboto" w:hAnsi="Roboto" w:cs="Roboto"/>
          <w:color w:val="202124"/>
        </w:rPr>
      </w:pPr>
      <w:r w:rsidRPr="00C618B5">
        <w:rPr>
          <w:rFonts w:ascii="Roboto" w:eastAsia="Roboto" w:hAnsi="Roboto" w:cs="Roboto"/>
          <w:color w:val="202124"/>
        </w:rPr>
        <w:t>Projects (current and upcoming/needed)</w:t>
      </w:r>
    </w:p>
    <w:p w14:paraId="4B15A94E" w14:textId="59A0E184" w:rsidR="00E2068C" w:rsidRDefault="00E2068C" w:rsidP="00E2068C">
      <w:pPr>
        <w:rPr>
          <w:rFonts w:ascii="Roboto" w:eastAsia="Roboto" w:hAnsi="Roboto" w:cs="Roboto"/>
          <w:color w:val="202124"/>
        </w:rPr>
      </w:pPr>
      <w:r>
        <w:rPr>
          <w:rFonts w:ascii="Roboto" w:eastAsia="Roboto" w:hAnsi="Roboto" w:cs="Roboto"/>
          <w:color w:val="202124"/>
        </w:rPr>
        <w:t>“</w:t>
      </w:r>
      <w:r w:rsidRPr="00C618B5">
        <w:rPr>
          <w:rFonts w:ascii="Roboto" w:eastAsia="Roboto" w:hAnsi="Roboto" w:cs="Roboto"/>
          <w:color w:val="202124"/>
        </w:rPr>
        <w:t>You should be careful not to rely too heavily on boilerplate templates as you put together your Quarterly Business Review presentations. After all, one of the main reasons to conduct these meetings in the first place is to demonstrate your unique value to the customer as well as convey a sense of how important the customer is to you. Thus, each meeting—and the materials used at the meeting—should be tailored specifically to the customer. When approached thoughtfully, QBRs can help build bridges between your company and your customers, forming strong connections that will last throughout the customer lifecycle.</w:t>
      </w:r>
      <w:r>
        <w:rPr>
          <w:rFonts w:ascii="Roboto" w:eastAsia="Roboto" w:hAnsi="Roboto" w:cs="Roboto"/>
          <w:color w:val="202124"/>
        </w:rPr>
        <w:t xml:space="preserve">”   - Gainsight Blog </w:t>
      </w:r>
      <w:hyperlink r:id="rId7" w:history="1">
        <w:r w:rsidRPr="00C618B5">
          <w:rPr>
            <w:rStyle w:val="Hyperlink"/>
            <w:rFonts w:ascii="Roboto" w:eastAsia="Roboto" w:hAnsi="Roboto" w:cs="Roboto"/>
          </w:rPr>
          <w:t>[Here]</w:t>
        </w:r>
      </w:hyperlink>
      <w:r>
        <w:br/>
      </w:r>
      <w:r>
        <w:br/>
      </w:r>
      <w:r w:rsidRPr="00C618B5">
        <w:rPr>
          <w:rFonts w:ascii="Roboto" w:eastAsia="Roboto" w:hAnsi="Roboto" w:cs="Roboto"/>
          <w:b/>
          <w:bCs/>
          <w:color w:val="202124"/>
        </w:rPr>
        <w:t>Our take:</w:t>
      </w:r>
      <w:r w:rsidRPr="00C618B5">
        <w:rPr>
          <w:rFonts w:ascii="Roboto" w:eastAsia="Roboto" w:hAnsi="Roboto" w:cs="Roboto"/>
          <w:color w:val="202124"/>
        </w:rPr>
        <w:t xml:space="preserve"> Make your QBRs your own, and make them custom to your clients - what works for you won't work for me - so inquire with your client if they got value, and if you missed anything that was important to them***</w:t>
      </w:r>
    </w:p>
    <w:p w14:paraId="0BF8592D" w14:textId="5181CD1E" w:rsidR="00E2068C" w:rsidRDefault="00E2068C" w:rsidP="00E2068C">
      <w:pPr>
        <w:rPr>
          <w:rFonts w:ascii="Roboto" w:eastAsia="Roboto" w:hAnsi="Roboto" w:cs="Roboto"/>
          <w:color w:val="202124"/>
        </w:rPr>
      </w:pPr>
    </w:p>
    <w:p w14:paraId="7BA6D375" w14:textId="4A0B2E5B" w:rsidR="00E2068C" w:rsidRDefault="00E2068C" w:rsidP="00E2068C">
      <w:pPr>
        <w:rPr>
          <w:rFonts w:ascii="Roboto" w:eastAsia="Roboto" w:hAnsi="Roboto" w:cs="Roboto"/>
          <w:color w:val="202124"/>
        </w:rPr>
      </w:pPr>
    </w:p>
    <w:p w14:paraId="29FE46D5" w14:textId="1AF010D4" w:rsidR="00E2068C" w:rsidRDefault="00E2068C" w:rsidP="00E2068C">
      <w:pPr>
        <w:rPr>
          <w:rFonts w:ascii="Roboto" w:eastAsia="Roboto" w:hAnsi="Roboto" w:cs="Roboto"/>
          <w:color w:val="202124"/>
        </w:rPr>
      </w:pPr>
    </w:p>
    <w:p w14:paraId="06C25861" w14:textId="68C54007" w:rsidR="00E2068C" w:rsidRDefault="00E2068C" w:rsidP="00E2068C">
      <w:pPr>
        <w:rPr>
          <w:rFonts w:ascii="Roboto" w:eastAsia="Roboto" w:hAnsi="Roboto" w:cs="Roboto"/>
          <w:color w:val="202124"/>
        </w:rPr>
      </w:pPr>
    </w:p>
    <w:p w14:paraId="72362E9F" w14:textId="23A7810D" w:rsidR="00E2068C" w:rsidRDefault="00E2068C" w:rsidP="00E2068C">
      <w:pPr>
        <w:rPr>
          <w:rFonts w:ascii="Roboto" w:eastAsia="Roboto" w:hAnsi="Roboto" w:cs="Roboto"/>
          <w:color w:val="202124"/>
        </w:rPr>
      </w:pPr>
    </w:p>
    <w:p w14:paraId="6C0E89CA" w14:textId="04C901D3" w:rsidR="00E2068C" w:rsidRDefault="00E2068C" w:rsidP="00E2068C">
      <w:pPr>
        <w:rPr>
          <w:rFonts w:ascii="Roboto" w:eastAsia="Roboto" w:hAnsi="Roboto" w:cs="Roboto"/>
          <w:color w:val="202124"/>
        </w:rPr>
      </w:pPr>
    </w:p>
    <w:p w14:paraId="723FF52E" w14:textId="77777777" w:rsidR="00E2068C" w:rsidRDefault="00E2068C" w:rsidP="00E2068C">
      <w:pPr>
        <w:pStyle w:val="Heading1"/>
      </w:pPr>
      <w:r>
        <w:lastRenderedPageBreak/>
        <w:t>Asset Lifecycle Report:</w:t>
      </w:r>
    </w:p>
    <w:p w14:paraId="1AADCC97" w14:textId="77777777" w:rsidR="00E2068C" w:rsidRDefault="00E2068C" w:rsidP="00E2068C">
      <w:pPr>
        <w:pStyle w:val="Heading2"/>
      </w:pPr>
      <w:r>
        <w:t>Server (#)</w:t>
      </w:r>
    </w:p>
    <w:tbl>
      <w:tblPr>
        <w:tblStyle w:val="GridTable4-Accent5"/>
        <w:tblW w:w="0" w:type="auto"/>
        <w:tblLook w:val="04A0" w:firstRow="1" w:lastRow="0" w:firstColumn="1" w:lastColumn="0" w:noHBand="0" w:noVBand="1"/>
      </w:tblPr>
      <w:tblGrid>
        <w:gridCol w:w="902"/>
        <w:gridCol w:w="800"/>
        <w:gridCol w:w="852"/>
        <w:gridCol w:w="661"/>
        <w:gridCol w:w="721"/>
        <w:gridCol w:w="657"/>
        <w:gridCol w:w="1155"/>
        <w:gridCol w:w="818"/>
        <w:gridCol w:w="861"/>
        <w:gridCol w:w="581"/>
        <w:gridCol w:w="761"/>
        <w:gridCol w:w="581"/>
      </w:tblGrid>
      <w:tr w:rsidR="00E2068C" w14:paraId="6ECB78AE" w14:textId="77777777" w:rsidTr="004B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188E7F78" w14:textId="77777777" w:rsidR="00E2068C" w:rsidRDefault="00E2068C" w:rsidP="004B33CE">
            <w:r>
              <w:t>Server</w:t>
            </w:r>
          </w:p>
        </w:tc>
        <w:tc>
          <w:tcPr>
            <w:tcW w:w="1786" w:type="dxa"/>
          </w:tcPr>
          <w:p w14:paraId="2DBCE46E"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User</w:t>
            </w:r>
          </w:p>
        </w:tc>
        <w:tc>
          <w:tcPr>
            <w:tcW w:w="1397" w:type="dxa"/>
          </w:tcPr>
          <w:p w14:paraId="42940E87"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Location</w:t>
            </w:r>
          </w:p>
        </w:tc>
        <w:tc>
          <w:tcPr>
            <w:tcW w:w="792" w:type="dxa"/>
          </w:tcPr>
          <w:p w14:paraId="44FE1E38"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Make</w:t>
            </w:r>
          </w:p>
        </w:tc>
        <w:tc>
          <w:tcPr>
            <w:tcW w:w="1267" w:type="dxa"/>
          </w:tcPr>
          <w:p w14:paraId="63DA27A1"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Model</w:t>
            </w:r>
          </w:p>
        </w:tc>
        <w:tc>
          <w:tcPr>
            <w:tcW w:w="1094" w:type="dxa"/>
          </w:tcPr>
          <w:p w14:paraId="432F2AC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Serial</w:t>
            </w:r>
          </w:p>
        </w:tc>
        <w:tc>
          <w:tcPr>
            <w:tcW w:w="2160" w:type="dxa"/>
          </w:tcPr>
          <w:p w14:paraId="0389AFC0"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Operating System</w:t>
            </w:r>
          </w:p>
        </w:tc>
        <w:tc>
          <w:tcPr>
            <w:tcW w:w="994" w:type="dxa"/>
          </w:tcPr>
          <w:p w14:paraId="542811D8"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Purchase Date</w:t>
            </w:r>
          </w:p>
        </w:tc>
        <w:tc>
          <w:tcPr>
            <w:tcW w:w="994" w:type="dxa"/>
          </w:tcPr>
          <w:p w14:paraId="2041750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Warranty Expiration</w:t>
            </w:r>
          </w:p>
        </w:tc>
        <w:tc>
          <w:tcPr>
            <w:tcW w:w="994" w:type="dxa"/>
          </w:tcPr>
          <w:p w14:paraId="0A33FE37"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End of Life</w:t>
            </w:r>
          </w:p>
        </w:tc>
        <w:tc>
          <w:tcPr>
            <w:tcW w:w="634" w:type="dxa"/>
          </w:tcPr>
          <w:p w14:paraId="07AC47F2"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Replace Cost</w:t>
            </w:r>
          </w:p>
        </w:tc>
        <w:tc>
          <w:tcPr>
            <w:tcW w:w="446" w:type="dxa"/>
          </w:tcPr>
          <w:p w14:paraId="7750B8B9"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Age</w:t>
            </w:r>
          </w:p>
        </w:tc>
      </w:tr>
      <w:tr w:rsidR="00E2068C" w14:paraId="2C44C6EA" w14:textId="77777777" w:rsidTr="004B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0EE1A592" w14:textId="77777777" w:rsidR="00E2068C" w:rsidRDefault="00E2068C" w:rsidP="004B33CE"/>
        </w:tc>
        <w:tc>
          <w:tcPr>
            <w:tcW w:w="1200" w:type="dxa"/>
          </w:tcPr>
          <w:p w14:paraId="01999D59"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7D36017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1BE45EC0"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2313A346"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436B7EC2"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0DEAB983"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00DB92B0"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FED6D6"/>
          </w:tcPr>
          <w:p w14:paraId="029710F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FED6D6"/>
          </w:tcPr>
          <w:p w14:paraId="787312A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719F48B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06B6C233"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r>
      <w:tr w:rsidR="00E2068C" w14:paraId="4B4CAC40" w14:textId="77777777" w:rsidTr="004B3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658FD52C" w14:textId="77777777" w:rsidR="00E2068C" w:rsidRDefault="00E2068C" w:rsidP="004B33CE"/>
        </w:tc>
        <w:tc>
          <w:tcPr>
            <w:tcW w:w="1200" w:type="dxa"/>
          </w:tcPr>
          <w:p w14:paraId="59F1F4D7"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24ABF9D"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78A5A5E6"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05DA6DC8"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7B243A3"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7CD97D9B"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EB4A8C2"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3BAE149"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36179F3"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6D901D3E"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4CBEB5AE"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r>
    </w:tbl>
    <w:p w14:paraId="5778FD7F" w14:textId="77777777" w:rsidR="00E2068C" w:rsidRDefault="00E2068C" w:rsidP="00E2068C">
      <w:pPr>
        <w:pStyle w:val="Heading2"/>
      </w:pPr>
      <w:r>
        <w:t>Workstation (#)</w:t>
      </w:r>
    </w:p>
    <w:tbl>
      <w:tblPr>
        <w:tblStyle w:val="GridTable4-Accent5"/>
        <w:tblW w:w="0" w:type="auto"/>
        <w:tblLook w:val="04A0" w:firstRow="1" w:lastRow="0" w:firstColumn="1" w:lastColumn="0" w:noHBand="0" w:noVBand="1"/>
      </w:tblPr>
      <w:tblGrid>
        <w:gridCol w:w="1141"/>
        <w:gridCol w:w="764"/>
        <w:gridCol w:w="832"/>
        <w:gridCol w:w="642"/>
        <w:gridCol w:w="701"/>
        <w:gridCol w:w="637"/>
        <w:gridCol w:w="1118"/>
        <w:gridCol w:w="804"/>
        <w:gridCol w:w="848"/>
        <w:gridCol w:w="559"/>
        <w:gridCol w:w="745"/>
        <w:gridCol w:w="559"/>
      </w:tblGrid>
      <w:tr w:rsidR="00E2068C" w14:paraId="3FEB408C" w14:textId="77777777" w:rsidTr="004B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57A1E0B4" w14:textId="77777777" w:rsidR="00E2068C" w:rsidRDefault="00E2068C" w:rsidP="004B33CE">
            <w:r>
              <w:t>Workstation</w:t>
            </w:r>
          </w:p>
        </w:tc>
        <w:tc>
          <w:tcPr>
            <w:tcW w:w="1786" w:type="dxa"/>
          </w:tcPr>
          <w:p w14:paraId="783644F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User</w:t>
            </w:r>
          </w:p>
        </w:tc>
        <w:tc>
          <w:tcPr>
            <w:tcW w:w="1397" w:type="dxa"/>
          </w:tcPr>
          <w:p w14:paraId="55017174"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Location</w:t>
            </w:r>
          </w:p>
        </w:tc>
        <w:tc>
          <w:tcPr>
            <w:tcW w:w="792" w:type="dxa"/>
          </w:tcPr>
          <w:p w14:paraId="336A5D5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Make</w:t>
            </w:r>
          </w:p>
        </w:tc>
        <w:tc>
          <w:tcPr>
            <w:tcW w:w="1267" w:type="dxa"/>
          </w:tcPr>
          <w:p w14:paraId="128C73AF"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Model</w:t>
            </w:r>
          </w:p>
        </w:tc>
        <w:tc>
          <w:tcPr>
            <w:tcW w:w="1094" w:type="dxa"/>
          </w:tcPr>
          <w:p w14:paraId="313EAB36"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Serial</w:t>
            </w:r>
          </w:p>
        </w:tc>
        <w:tc>
          <w:tcPr>
            <w:tcW w:w="2160" w:type="dxa"/>
          </w:tcPr>
          <w:p w14:paraId="4C3AF7A8"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Operating System</w:t>
            </w:r>
          </w:p>
        </w:tc>
        <w:tc>
          <w:tcPr>
            <w:tcW w:w="994" w:type="dxa"/>
          </w:tcPr>
          <w:p w14:paraId="0D3BB4F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Purchase Date</w:t>
            </w:r>
          </w:p>
        </w:tc>
        <w:tc>
          <w:tcPr>
            <w:tcW w:w="994" w:type="dxa"/>
          </w:tcPr>
          <w:p w14:paraId="469AEFED"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Warranty Expiration</w:t>
            </w:r>
          </w:p>
        </w:tc>
        <w:tc>
          <w:tcPr>
            <w:tcW w:w="994" w:type="dxa"/>
          </w:tcPr>
          <w:p w14:paraId="40F342C5"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End of Life</w:t>
            </w:r>
          </w:p>
        </w:tc>
        <w:tc>
          <w:tcPr>
            <w:tcW w:w="634" w:type="dxa"/>
          </w:tcPr>
          <w:p w14:paraId="4F555A14"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Replace Cost</w:t>
            </w:r>
          </w:p>
        </w:tc>
        <w:tc>
          <w:tcPr>
            <w:tcW w:w="446" w:type="dxa"/>
          </w:tcPr>
          <w:p w14:paraId="186D9B4B"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Age</w:t>
            </w:r>
          </w:p>
        </w:tc>
      </w:tr>
      <w:tr w:rsidR="00E2068C" w14:paraId="76BC2BA9" w14:textId="77777777" w:rsidTr="004B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3F180C75" w14:textId="77777777" w:rsidR="00E2068C" w:rsidRDefault="00E2068C" w:rsidP="004B33CE"/>
        </w:tc>
        <w:tc>
          <w:tcPr>
            <w:tcW w:w="1200" w:type="dxa"/>
          </w:tcPr>
          <w:p w14:paraId="18A2B6EE"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5507472"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A9004CA"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214AF3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5E93D302"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812ECBC"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910CF8C"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FFEEBA"/>
          </w:tcPr>
          <w:p w14:paraId="54F7133D"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FFEEBA"/>
          </w:tcPr>
          <w:p w14:paraId="25A9DBC9"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0061729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5757953"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r>
      <w:tr w:rsidR="00E2068C" w14:paraId="6FE54871" w14:textId="77777777" w:rsidTr="004B3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2BE3D7B3" w14:textId="77777777" w:rsidR="00E2068C" w:rsidRDefault="00E2068C" w:rsidP="004B33CE"/>
        </w:tc>
        <w:tc>
          <w:tcPr>
            <w:tcW w:w="1200" w:type="dxa"/>
          </w:tcPr>
          <w:p w14:paraId="5ED6B7AE"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6E517D41"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473F07CC"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581AE736"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1B24F51C"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73DBFBA0"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59511BC4"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shd w:val="clear" w:color="auto" w:fill="FED6D6"/>
          </w:tcPr>
          <w:p w14:paraId="17A304C0"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shd w:val="clear" w:color="auto" w:fill="CEECD9"/>
          </w:tcPr>
          <w:p w14:paraId="63F9E55B"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04E0C953"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E9832E5"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r>
      <w:tr w:rsidR="00E2068C" w14:paraId="68785E25" w14:textId="77777777" w:rsidTr="004B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4A18FB4E" w14:textId="77777777" w:rsidR="00E2068C" w:rsidRDefault="00E2068C" w:rsidP="004B33CE"/>
        </w:tc>
        <w:tc>
          <w:tcPr>
            <w:tcW w:w="1200" w:type="dxa"/>
          </w:tcPr>
          <w:p w14:paraId="3B6DBAAD"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7B9F426E"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27C4700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60A459C"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431D4AB0"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55C713A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514B00EE"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CEECD9"/>
          </w:tcPr>
          <w:p w14:paraId="456F9AEE"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CEECD9"/>
          </w:tcPr>
          <w:p w14:paraId="65976896"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7C94314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5C349657"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r>
    </w:tbl>
    <w:p w14:paraId="6CC0A9C6" w14:textId="77777777" w:rsidR="00E2068C" w:rsidRDefault="00E2068C" w:rsidP="00E2068C">
      <w:pPr>
        <w:pStyle w:val="Heading2"/>
      </w:pPr>
      <w:r>
        <w:t>Network Eqp (#)</w:t>
      </w:r>
    </w:p>
    <w:tbl>
      <w:tblPr>
        <w:tblStyle w:val="GridTable4-Accent5"/>
        <w:tblW w:w="0" w:type="auto"/>
        <w:tblLook w:val="04A0" w:firstRow="1" w:lastRow="0" w:firstColumn="1" w:lastColumn="0" w:noHBand="0" w:noVBand="1"/>
      </w:tblPr>
      <w:tblGrid>
        <w:gridCol w:w="999"/>
        <w:gridCol w:w="799"/>
        <w:gridCol w:w="851"/>
        <w:gridCol w:w="661"/>
        <w:gridCol w:w="720"/>
        <w:gridCol w:w="656"/>
        <w:gridCol w:w="1064"/>
        <w:gridCol w:w="817"/>
        <w:gridCol w:w="860"/>
        <w:gridCol w:w="581"/>
        <w:gridCol w:w="761"/>
        <w:gridCol w:w="581"/>
      </w:tblGrid>
      <w:tr w:rsidR="00E2068C" w14:paraId="6E83D2DA" w14:textId="77777777" w:rsidTr="004B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363E0632" w14:textId="77777777" w:rsidR="00E2068C" w:rsidRDefault="00E2068C" w:rsidP="004B33CE">
            <w:r>
              <w:t>Network Eqp</w:t>
            </w:r>
          </w:p>
        </w:tc>
        <w:tc>
          <w:tcPr>
            <w:tcW w:w="1786" w:type="dxa"/>
          </w:tcPr>
          <w:p w14:paraId="048069F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User</w:t>
            </w:r>
          </w:p>
        </w:tc>
        <w:tc>
          <w:tcPr>
            <w:tcW w:w="1397" w:type="dxa"/>
          </w:tcPr>
          <w:p w14:paraId="4D6E9667"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Location</w:t>
            </w:r>
          </w:p>
        </w:tc>
        <w:tc>
          <w:tcPr>
            <w:tcW w:w="792" w:type="dxa"/>
          </w:tcPr>
          <w:p w14:paraId="268CCD8E"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Make</w:t>
            </w:r>
          </w:p>
        </w:tc>
        <w:tc>
          <w:tcPr>
            <w:tcW w:w="1267" w:type="dxa"/>
          </w:tcPr>
          <w:p w14:paraId="02B675CA"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Model</w:t>
            </w:r>
          </w:p>
        </w:tc>
        <w:tc>
          <w:tcPr>
            <w:tcW w:w="1094" w:type="dxa"/>
          </w:tcPr>
          <w:p w14:paraId="2CD17883"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Serial</w:t>
            </w:r>
          </w:p>
        </w:tc>
        <w:tc>
          <w:tcPr>
            <w:tcW w:w="2160" w:type="dxa"/>
          </w:tcPr>
          <w:p w14:paraId="7B0900E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IP Address</w:t>
            </w:r>
          </w:p>
        </w:tc>
        <w:tc>
          <w:tcPr>
            <w:tcW w:w="994" w:type="dxa"/>
          </w:tcPr>
          <w:p w14:paraId="23754B95"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Purchase Date</w:t>
            </w:r>
          </w:p>
        </w:tc>
        <w:tc>
          <w:tcPr>
            <w:tcW w:w="994" w:type="dxa"/>
          </w:tcPr>
          <w:p w14:paraId="65E151B1"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Warranty Expiration</w:t>
            </w:r>
          </w:p>
        </w:tc>
        <w:tc>
          <w:tcPr>
            <w:tcW w:w="994" w:type="dxa"/>
          </w:tcPr>
          <w:p w14:paraId="1007E6D8"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End of Life</w:t>
            </w:r>
          </w:p>
        </w:tc>
        <w:tc>
          <w:tcPr>
            <w:tcW w:w="634" w:type="dxa"/>
          </w:tcPr>
          <w:p w14:paraId="1A2FA365"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Replace Cost</w:t>
            </w:r>
          </w:p>
        </w:tc>
        <w:tc>
          <w:tcPr>
            <w:tcW w:w="446" w:type="dxa"/>
          </w:tcPr>
          <w:p w14:paraId="309C12A3"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Age</w:t>
            </w:r>
          </w:p>
        </w:tc>
      </w:tr>
      <w:tr w:rsidR="00E2068C" w14:paraId="146F0E8D" w14:textId="77777777" w:rsidTr="004B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523CD4A7" w14:textId="77777777" w:rsidR="00E2068C" w:rsidRDefault="00E2068C" w:rsidP="004B33CE"/>
        </w:tc>
        <w:tc>
          <w:tcPr>
            <w:tcW w:w="1200" w:type="dxa"/>
          </w:tcPr>
          <w:p w14:paraId="02B6F46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FCA857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576FA1C4"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709DC420"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F79FD5A"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5F95E1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A9C07C1"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0EE237B4"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CEECD9"/>
          </w:tcPr>
          <w:p w14:paraId="177FBDE6"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1AA4DB4D"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417DDC09"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r>
      <w:tr w:rsidR="00E2068C" w14:paraId="6B4436E9" w14:textId="77777777" w:rsidTr="004B3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038E036E" w14:textId="77777777" w:rsidR="00E2068C" w:rsidRDefault="00E2068C" w:rsidP="004B33CE"/>
        </w:tc>
        <w:tc>
          <w:tcPr>
            <w:tcW w:w="1200" w:type="dxa"/>
          </w:tcPr>
          <w:p w14:paraId="7A263C05"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7D97A56"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5D370C15"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3D76F7A"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1ADC59BD"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126B66E7"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D576B15"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5DB3E330"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shd w:val="clear" w:color="auto" w:fill="CEECD9"/>
          </w:tcPr>
          <w:p w14:paraId="591F8B1E"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A28E035"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7D2E10B7"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r>
    </w:tbl>
    <w:p w14:paraId="32FB815B" w14:textId="77777777" w:rsidR="00E2068C" w:rsidRDefault="00E2068C" w:rsidP="00E2068C">
      <w:pPr>
        <w:pStyle w:val="Heading2"/>
      </w:pPr>
      <w:r>
        <w:t>Software (#)</w:t>
      </w:r>
    </w:p>
    <w:tbl>
      <w:tblPr>
        <w:tblStyle w:val="GridTable4-Accent5"/>
        <w:tblW w:w="0" w:type="auto"/>
        <w:tblLook w:val="04A0" w:firstRow="1" w:lastRow="0" w:firstColumn="1" w:lastColumn="0" w:noHBand="0" w:noVBand="1"/>
      </w:tblPr>
      <w:tblGrid>
        <w:gridCol w:w="1003"/>
        <w:gridCol w:w="787"/>
        <w:gridCol w:w="845"/>
        <w:gridCol w:w="733"/>
        <w:gridCol w:w="713"/>
        <w:gridCol w:w="649"/>
        <w:gridCol w:w="1050"/>
        <w:gridCol w:w="813"/>
        <w:gridCol w:w="856"/>
        <w:gridCol w:w="573"/>
        <w:gridCol w:w="755"/>
        <w:gridCol w:w="573"/>
      </w:tblGrid>
      <w:tr w:rsidR="00E2068C" w14:paraId="70BBFE56" w14:textId="77777777" w:rsidTr="004B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59E4B82" w14:textId="77777777" w:rsidR="00E2068C" w:rsidRDefault="00E2068C" w:rsidP="004B33CE">
            <w:r>
              <w:t>Software</w:t>
            </w:r>
          </w:p>
        </w:tc>
        <w:tc>
          <w:tcPr>
            <w:tcW w:w="1786" w:type="dxa"/>
          </w:tcPr>
          <w:p w14:paraId="54C3B70E"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User</w:t>
            </w:r>
          </w:p>
        </w:tc>
        <w:tc>
          <w:tcPr>
            <w:tcW w:w="1397" w:type="dxa"/>
          </w:tcPr>
          <w:p w14:paraId="73528599"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Location</w:t>
            </w:r>
          </w:p>
        </w:tc>
        <w:tc>
          <w:tcPr>
            <w:tcW w:w="792" w:type="dxa"/>
          </w:tcPr>
          <w:p w14:paraId="3FDC45E7"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Vendor</w:t>
            </w:r>
          </w:p>
        </w:tc>
        <w:tc>
          <w:tcPr>
            <w:tcW w:w="1267" w:type="dxa"/>
          </w:tcPr>
          <w:p w14:paraId="00728A8F"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Model</w:t>
            </w:r>
          </w:p>
        </w:tc>
        <w:tc>
          <w:tcPr>
            <w:tcW w:w="1094" w:type="dxa"/>
          </w:tcPr>
          <w:p w14:paraId="453A490B"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Serial</w:t>
            </w:r>
          </w:p>
        </w:tc>
        <w:tc>
          <w:tcPr>
            <w:tcW w:w="2160" w:type="dxa"/>
          </w:tcPr>
          <w:p w14:paraId="68111492"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IP Address</w:t>
            </w:r>
          </w:p>
        </w:tc>
        <w:tc>
          <w:tcPr>
            <w:tcW w:w="994" w:type="dxa"/>
          </w:tcPr>
          <w:p w14:paraId="724F07B8"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Purchase Date</w:t>
            </w:r>
          </w:p>
        </w:tc>
        <w:tc>
          <w:tcPr>
            <w:tcW w:w="994" w:type="dxa"/>
          </w:tcPr>
          <w:p w14:paraId="5CE80026"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Warranty Expiration</w:t>
            </w:r>
          </w:p>
        </w:tc>
        <w:tc>
          <w:tcPr>
            <w:tcW w:w="994" w:type="dxa"/>
          </w:tcPr>
          <w:p w14:paraId="4B5A97A2"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End of Life</w:t>
            </w:r>
          </w:p>
        </w:tc>
        <w:tc>
          <w:tcPr>
            <w:tcW w:w="634" w:type="dxa"/>
          </w:tcPr>
          <w:p w14:paraId="6D77F5EB"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Replace Cost</w:t>
            </w:r>
          </w:p>
        </w:tc>
        <w:tc>
          <w:tcPr>
            <w:tcW w:w="446" w:type="dxa"/>
          </w:tcPr>
          <w:p w14:paraId="2E2230EF"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Age</w:t>
            </w:r>
          </w:p>
        </w:tc>
      </w:tr>
      <w:tr w:rsidR="00E2068C" w14:paraId="36C0AF11" w14:textId="77777777" w:rsidTr="004B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77192E50" w14:textId="77777777" w:rsidR="00E2068C" w:rsidRDefault="00E2068C" w:rsidP="004B33CE"/>
        </w:tc>
        <w:tc>
          <w:tcPr>
            <w:tcW w:w="1200" w:type="dxa"/>
          </w:tcPr>
          <w:p w14:paraId="1C12A3A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121E245A"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296557E1"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2FE91BA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1CD658A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61455C9"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52BECA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shd w:val="clear" w:color="auto" w:fill="CEECD9"/>
          </w:tcPr>
          <w:p w14:paraId="71231E21"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B47D92A"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E62FFC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76FBD8F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r>
    </w:tbl>
    <w:p w14:paraId="1908DF8B" w14:textId="77777777" w:rsidR="00E2068C" w:rsidRDefault="00E2068C" w:rsidP="00E2068C">
      <w:pPr>
        <w:pStyle w:val="Heading2"/>
      </w:pPr>
      <w:r>
        <w:t>Other (#)</w:t>
      </w:r>
    </w:p>
    <w:tbl>
      <w:tblPr>
        <w:tblStyle w:val="GridTable4-Accent5"/>
        <w:tblW w:w="0" w:type="auto"/>
        <w:tblLook w:val="04A0" w:firstRow="1" w:lastRow="0" w:firstColumn="1" w:lastColumn="0" w:noHBand="0" w:noVBand="1"/>
      </w:tblPr>
      <w:tblGrid>
        <w:gridCol w:w="889"/>
        <w:gridCol w:w="815"/>
        <w:gridCol w:w="860"/>
        <w:gridCol w:w="670"/>
        <w:gridCol w:w="729"/>
        <w:gridCol w:w="665"/>
        <w:gridCol w:w="1082"/>
        <w:gridCol w:w="824"/>
        <w:gridCol w:w="866"/>
        <w:gridCol w:w="591"/>
        <w:gridCol w:w="768"/>
        <w:gridCol w:w="591"/>
      </w:tblGrid>
      <w:tr w:rsidR="00E2068C" w14:paraId="0B4C9E71" w14:textId="77777777" w:rsidTr="004B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04748C1A" w14:textId="77777777" w:rsidR="00E2068C" w:rsidRDefault="00E2068C" w:rsidP="004B33CE">
            <w:r>
              <w:t>Other</w:t>
            </w:r>
          </w:p>
        </w:tc>
        <w:tc>
          <w:tcPr>
            <w:tcW w:w="1786" w:type="dxa"/>
          </w:tcPr>
          <w:p w14:paraId="062F6231"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User</w:t>
            </w:r>
          </w:p>
        </w:tc>
        <w:tc>
          <w:tcPr>
            <w:tcW w:w="1397" w:type="dxa"/>
          </w:tcPr>
          <w:p w14:paraId="62D6B3BC"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Location</w:t>
            </w:r>
          </w:p>
        </w:tc>
        <w:tc>
          <w:tcPr>
            <w:tcW w:w="792" w:type="dxa"/>
          </w:tcPr>
          <w:p w14:paraId="61BA2D81"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Make</w:t>
            </w:r>
          </w:p>
        </w:tc>
        <w:tc>
          <w:tcPr>
            <w:tcW w:w="1267" w:type="dxa"/>
          </w:tcPr>
          <w:p w14:paraId="3E709185"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Model</w:t>
            </w:r>
          </w:p>
        </w:tc>
        <w:tc>
          <w:tcPr>
            <w:tcW w:w="1094" w:type="dxa"/>
          </w:tcPr>
          <w:p w14:paraId="7F8B651E"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Serial</w:t>
            </w:r>
          </w:p>
        </w:tc>
        <w:tc>
          <w:tcPr>
            <w:tcW w:w="2160" w:type="dxa"/>
          </w:tcPr>
          <w:p w14:paraId="21B32CE2"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IP Address</w:t>
            </w:r>
          </w:p>
        </w:tc>
        <w:tc>
          <w:tcPr>
            <w:tcW w:w="994" w:type="dxa"/>
          </w:tcPr>
          <w:p w14:paraId="71CD8CAD"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Purchase Date</w:t>
            </w:r>
          </w:p>
        </w:tc>
        <w:tc>
          <w:tcPr>
            <w:tcW w:w="994" w:type="dxa"/>
          </w:tcPr>
          <w:p w14:paraId="759AB9FD"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Warranty Expiration</w:t>
            </w:r>
          </w:p>
        </w:tc>
        <w:tc>
          <w:tcPr>
            <w:tcW w:w="994" w:type="dxa"/>
          </w:tcPr>
          <w:p w14:paraId="4BDE038A"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End of Life</w:t>
            </w:r>
          </w:p>
        </w:tc>
        <w:tc>
          <w:tcPr>
            <w:tcW w:w="634" w:type="dxa"/>
          </w:tcPr>
          <w:p w14:paraId="1F3A9CE0"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Replace Cost</w:t>
            </w:r>
          </w:p>
        </w:tc>
        <w:tc>
          <w:tcPr>
            <w:tcW w:w="446" w:type="dxa"/>
          </w:tcPr>
          <w:p w14:paraId="26A10BC0" w14:textId="77777777" w:rsidR="00E2068C" w:rsidRDefault="00E2068C" w:rsidP="004B33CE">
            <w:pPr>
              <w:cnfStyle w:val="100000000000" w:firstRow="1" w:lastRow="0" w:firstColumn="0" w:lastColumn="0" w:oddVBand="0" w:evenVBand="0" w:oddHBand="0" w:evenHBand="0" w:firstRowFirstColumn="0" w:firstRowLastColumn="0" w:lastRowFirstColumn="0" w:lastRowLastColumn="0"/>
            </w:pPr>
            <w:r>
              <w:t>Age</w:t>
            </w:r>
          </w:p>
        </w:tc>
      </w:tr>
      <w:tr w:rsidR="00E2068C" w14:paraId="38480025" w14:textId="77777777" w:rsidTr="004B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156718CA" w14:textId="77777777" w:rsidR="00E2068C" w:rsidRDefault="00E2068C" w:rsidP="004B33CE"/>
        </w:tc>
        <w:tc>
          <w:tcPr>
            <w:tcW w:w="1200" w:type="dxa"/>
          </w:tcPr>
          <w:p w14:paraId="2F2EB8A7"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2E6EAC2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6CEDA3C"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289724FD"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4972B4AF"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508A6EF2"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69CF1DCB"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49B6D375"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05DAF9C3"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CAC618A"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c>
          <w:tcPr>
            <w:tcW w:w="1200" w:type="dxa"/>
          </w:tcPr>
          <w:p w14:paraId="3C26D1B6" w14:textId="77777777" w:rsidR="00E2068C" w:rsidRDefault="00E2068C" w:rsidP="004B33CE">
            <w:pPr>
              <w:cnfStyle w:val="000000100000" w:firstRow="0" w:lastRow="0" w:firstColumn="0" w:lastColumn="0" w:oddVBand="0" w:evenVBand="0" w:oddHBand="1" w:evenHBand="0" w:firstRowFirstColumn="0" w:firstRowLastColumn="0" w:lastRowFirstColumn="0" w:lastRowLastColumn="0"/>
            </w:pPr>
          </w:p>
        </w:tc>
      </w:tr>
      <w:tr w:rsidR="00E2068C" w14:paraId="61CED0FC" w14:textId="77777777" w:rsidTr="004B3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Pr>
          <w:p w14:paraId="3D3A5ACA" w14:textId="77777777" w:rsidR="00E2068C" w:rsidRDefault="00E2068C" w:rsidP="004B33CE"/>
        </w:tc>
        <w:tc>
          <w:tcPr>
            <w:tcW w:w="1200" w:type="dxa"/>
          </w:tcPr>
          <w:p w14:paraId="02B9DEF0"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FAA51B7"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40D999F"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08CB45D4"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79427A0E"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06515317"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78ED5153"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4355D14B"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4E4AF2B4"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2C4DAFAB"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c>
          <w:tcPr>
            <w:tcW w:w="1200" w:type="dxa"/>
          </w:tcPr>
          <w:p w14:paraId="3B590984" w14:textId="77777777" w:rsidR="00E2068C" w:rsidRDefault="00E2068C" w:rsidP="004B33CE">
            <w:pPr>
              <w:cnfStyle w:val="000000010000" w:firstRow="0" w:lastRow="0" w:firstColumn="0" w:lastColumn="0" w:oddVBand="0" w:evenVBand="0" w:oddHBand="0" w:evenHBand="1" w:firstRowFirstColumn="0" w:firstRowLastColumn="0" w:lastRowFirstColumn="0" w:lastRowLastColumn="0"/>
            </w:pPr>
          </w:p>
        </w:tc>
      </w:tr>
    </w:tbl>
    <w:p w14:paraId="5634510D" w14:textId="77777777" w:rsidR="00E2068C" w:rsidRDefault="00E2068C" w:rsidP="00E2068C"/>
    <w:p w14:paraId="30164314" w14:textId="77777777" w:rsidR="00E2068C" w:rsidRDefault="00E2068C" w:rsidP="00E2068C">
      <w:r>
        <w:t>*NOTE: This is a sample template of the lifecycle report automatically populated from Lifecycle Insights. If you don’t have that process automated yet, then be sure to allow for additional time to create.</w:t>
      </w:r>
    </w:p>
    <w:p w14:paraId="2E579D72" w14:textId="77777777" w:rsidR="00E2068C" w:rsidRPr="00645DFF" w:rsidRDefault="00E2068C" w:rsidP="00E2068C">
      <w:pPr>
        <w:rPr>
          <w:color w:val="44546A" w:themeColor="text2"/>
          <w:sz w:val="36"/>
          <w:szCs w:val="36"/>
        </w:rPr>
      </w:pPr>
    </w:p>
    <w:sectPr w:rsidR="00E2068C" w:rsidRPr="00645DFF" w:rsidSect="0053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185"/>
    <w:multiLevelType w:val="hybridMultilevel"/>
    <w:tmpl w:val="21E0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4D31"/>
    <w:multiLevelType w:val="hybridMultilevel"/>
    <w:tmpl w:val="103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1489E"/>
    <w:multiLevelType w:val="hybridMultilevel"/>
    <w:tmpl w:val="7368C374"/>
    <w:lvl w:ilvl="0" w:tplc="5FA6E77E">
      <w:start w:val="5"/>
      <w:numFmt w:val="bullet"/>
      <w:lvlText w:val="-"/>
      <w:lvlJc w:val="left"/>
      <w:pPr>
        <w:ind w:left="760" w:hanging="360"/>
      </w:pPr>
      <w:rPr>
        <w:rFonts w:ascii="Calibri" w:eastAsiaTheme="minorHAnsi" w:hAnsi="Calibri"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cs="Wingdings" w:hint="default"/>
      </w:rPr>
    </w:lvl>
    <w:lvl w:ilvl="3" w:tplc="04090001" w:tentative="1">
      <w:start w:val="1"/>
      <w:numFmt w:val="bullet"/>
      <w:lvlText w:val=""/>
      <w:lvlJc w:val="left"/>
      <w:pPr>
        <w:ind w:left="2920" w:hanging="360"/>
      </w:pPr>
      <w:rPr>
        <w:rFonts w:ascii="Symbol" w:hAnsi="Symbol" w:cs="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cs="Wingdings" w:hint="default"/>
      </w:rPr>
    </w:lvl>
    <w:lvl w:ilvl="6" w:tplc="04090001" w:tentative="1">
      <w:start w:val="1"/>
      <w:numFmt w:val="bullet"/>
      <w:lvlText w:val=""/>
      <w:lvlJc w:val="left"/>
      <w:pPr>
        <w:ind w:left="5080" w:hanging="360"/>
      </w:pPr>
      <w:rPr>
        <w:rFonts w:ascii="Symbol" w:hAnsi="Symbol" w:cs="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4A"/>
    <w:rsid w:val="005340A3"/>
    <w:rsid w:val="00645DFF"/>
    <w:rsid w:val="00655523"/>
    <w:rsid w:val="009919EC"/>
    <w:rsid w:val="00A872B5"/>
    <w:rsid w:val="00C34F98"/>
    <w:rsid w:val="00CD312D"/>
    <w:rsid w:val="00E2068C"/>
    <w:rsid w:val="00EB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187E"/>
  <w15:chartTrackingRefBased/>
  <w15:docId w15:val="{479FF59E-3F94-EC40-B715-2C404897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68C"/>
    <w:pPr>
      <w:keepNext/>
      <w:keepLines/>
      <w:spacing w:before="240" w:line="259"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E206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655523"/>
    <w:rPr>
      <w:smallCaps/>
      <w:color w:val="5A5A5A" w:themeColor="text1" w:themeTint="A5"/>
    </w:rPr>
  </w:style>
  <w:style w:type="paragraph" w:styleId="ListParagraph">
    <w:name w:val="List Paragraph"/>
    <w:basedOn w:val="Normal"/>
    <w:uiPriority w:val="34"/>
    <w:qFormat/>
    <w:rsid w:val="00655523"/>
    <w:pPr>
      <w:ind w:left="720"/>
      <w:contextualSpacing/>
    </w:pPr>
  </w:style>
  <w:style w:type="character" w:customStyle="1" w:styleId="Heading1Char">
    <w:name w:val="Heading 1 Char"/>
    <w:basedOn w:val="DefaultParagraphFont"/>
    <w:link w:val="Heading1"/>
    <w:uiPriority w:val="9"/>
    <w:rsid w:val="00E2068C"/>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E2068C"/>
    <w:rPr>
      <w:color w:val="0563C1" w:themeColor="hyperlink"/>
      <w:u w:val="single"/>
    </w:rPr>
  </w:style>
  <w:style w:type="character" w:customStyle="1" w:styleId="Heading2Char">
    <w:name w:val="Heading 2 Char"/>
    <w:basedOn w:val="DefaultParagraphFont"/>
    <w:link w:val="Heading2"/>
    <w:uiPriority w:val="9"/>
    <w:semiHidden/>
    <w:rsid w:val="00E2068C"/>
    <w:rPr>
      <w:rFonts w:asciiTheme="majorHAnsi" w:eastAsiaTheme="majorEastAsia" w:hAnsiTheme="majorHAnsi" w:cstheme="majorBidi"/>
      <w:color w:val="2F5496" w:themeColor="accent1" w:themeShade="BF"/>
      <w:sz w:val="26"/>
      <w:szCs w:val="26"/>
    </w:rPr>
  </w:style>
  <w:style w:type="table" w:styleId="GridTable4-Accent5">
    <w:name w:val="Grid Table 4 Accent 5"/>
    <w:aliases w:val="LifecycleReportStyle"/>
    <w:basedOn w:val="TableNormal"/>
    <w:uiPriority w:val="49"/>
    <w:rsid w:val="00E2068C"/>
    <w:pPr>
      <w:jc w:val="center"/>
    </w:pPr>
    <w:rPr>
      <w:sz w:val="16"/>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left w:w="29" w:type="dxa"/>
        <w:right w:w="29" w:type="dxa"/>
      </w:tblCellMar>
    </w:tblPr>
    <w:tcPr>
      <w:vAlign w:val="center"/>
    </w:tcPr>
    <w:tblStylePr w:type="firstRow">
      <w:rPr>
        <w:rFonts w:asciiTheme="majorHAnsi" w:hAnsiTheme="majorHAnsi"/>
        <w:b/>
        <w:bCs/>
        <w:color w:val="FFFFFF" w:themeColor="background1"/>
        <w:sz w:val="16"/>
      </w:rPr>
      <w:tblPr/>
      <w:trPr>
        <w:tblHeader/>
      </w:trPr>
      <w:tcPr>
        <w:shd w:val="clear" w:color="auto" w:fill="4472C4" w:themeFill="accent1"/>
      </w:tcPr>
    </w:tblStylePr>
    <w:tblStylePr w:type="lastRow">
      <w:rPr>
        <w:rFonts w:asciiTheme="majorHAnsi" w:hAnsiTheme="majorHAnsi"/>
        <w:b w:val="0"/>
        <w:bCs/>
        <w:sz w:val="18"/>
      </w:rPr>
      <w:tblPr/>
      <w:tcPr>
        <w:tcBorders>
          <w:top w:val="double" w:sz="4" w:space="0" w:color="5B9BD5" w:themeColor="accent5"/>
        </w:tcBorders>
      </w:tcPr>
    </w:tblStylePr>
    <w:tblStylePr w:type="firstCol">
      <w:rPr>
        <w:rFonts w:asciiTheme="majorHAnsi" w:hAnsiTheme="majorHAnsi"/>
        <w:b w:val="0"/>
        <w:bCs/>
        <w:sz w:val="16"/>
      </w:rPr>
    </w:tblStylePr>
    <w:tblStylePr w:type="lastCol">
      <w:rPr>
        <w:rFonts w:asciiTheme="majorHAnsi" w:hAnsiTheme="majorHAnsi"/>
        <w:b w:val="0"/>
        <w:bCs/>
        <w:sz w:val="18"/>
      </w:rPr>
    </w:tblStylePr>
    <w:tblStylePr w:type="band1Horz">
      <w:rPr>
        <w:rFonts w:asciiTheme="minorHAnsi" w:hAnsiTheme="minorHAnsi"/>
        <w:sz w:val="16"/>
      </w:rPr>
      <w:tblPr/>
      <w:trPr>
        <w:cantSplit/>
      </w:trPr>
      <w:tcPr>
        <w:shd w:val="clear" w:color="auto" w:fill="DEEAF6" w:themeFill="accent5" w:themeFillTint="33"/>
      </w:tcPr>
    </w:tblStylePr>
    <w:tblStylePr w:type="band2Horz">
      <w:rPr>
        <w:rFonts w:asciiTheme="minorHAnsi" w:hAnsiTheme="minorHAnsi"/>
        <w:sz w:val="16"/>
      </w:rPr>
      <w:tblPr/>
      <w:trPr>
        <w:cantSplit/>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insight.com/guides/the-essential-guide-to-quarterly-business-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2020-03-28T23:45:00Z</dcterms:created>
  <dcterms:modified xsi:type="dcterms:W3CDTF">2020-04-01T15:54:00Z</dcterms:modified>
</cp:coreProperties>
</file>